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png"/>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52F79" w14:textId="4F7E391C" w:rsidR="000040E8" w:rsidRPr="00A059D0" w:rsidRDefault="00833E18" w:rsidP="00833E18">
      <w:pPr>
        <w:widowControl w:val="0"/>
        <w:autoSpaceDE w:val="0"/>
        <w:autoSpaceDN w:val="0"/>
        <w:adjustRightInd w:val="0"/>
        <w:spacing w:after="0" w:line="240" w:lineRule="auto"/>
        <w:jc w:val="right"/>
        <w:rPr>
          <w:rFonts w:ascii="Arial" w:hAnsi="Arial" w:cs="Arial"/>
          <w:b/>
          <w:color w:val="EF7F30"/>
          <w:sz w:val="28"/>
          <w:szCs w:val="28"/>
        </w:rPr>
      </w:pPr>
      <w:r w:rsidRPr="00A059D0">
        <w:rPr>
          <w:rFonts w:ascii="Arial" w:hAnsi="Arial" w:cs="Arial"/>
          <w:b/>
          <w:noProof/>
          <w:color w:val="EF7F30"/>
          <w:sz w:val="28"/>
          <w:szCs w:val="28"/>
          <w:lang w:eastAsia="en-GB"/>
        </w:rPr>
        <w:drawing>
          <wp:inline distT="0" distB="0" distL="0" distR="0" wp14:anchorId="3861B7CC" wp14:editId="37639CC3">
            <wp:extent cx="3581400" cy="850900"/>
            <wp:effectExtent l="0" t="0" r="0" b="0"/>
            <wp:docPr id="2" name="Grafik 2" descr="Ein Bild, das Text, Gerät, Messanzeige, Anzei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Gerät, Messanzeige, Anzeige enthält.&#10;&#10;Automatisch generierte Beschreibung"/>
                    <pic:cNvPicPr/>
                  </pic:nvPicPr>
                  <pic:blipFill>
                    <a:blip r:embed="rId8"/>
                    <a:stretch>
                      <a:fillRect/>
                    </a:stretch>
                  </pic:blipFill>
                  <pic:spPr>
                    <a:xfrm>
                      <a:off x="0" y="0"/>
                      <a:ext cx="3581400" cy="850900"/>
                    </a:xfrm>
                    <a:prstGeom prst="rect">
                      <a:avLst/>
                    </a:prstGeom>
                  </pic:spPr>
                </pic:pic>
              </a:graphicData>
            </a:graphic>
          </wp:inline>
        </w:drawing>
      </w:r>
    </w:p>
    <w:p w14:paraId="6B74FC8F" w14:textId="77777777" w:rsidR="00BD630C" w:rsidRPr="00A059D0" w:rsidRDefault="00BD630C" w:rsidP="000040E8">
      <w:pPr>
        <w:widowControl w:val="0"/>
        <w:autoSpaceDE w:val="0"/>
        <w:autoSpaceDN w:val="0"/>
        <w:adjustRightInd w:val="0"/>
        <w:spacing w:after="0" w:line="240" w:lineRule="auto"/>
        <w:jc w:val="right"/>
        <w:rPr>
          <w:rFonts w:ascii="Arial" w:hAnsi="Arial" w:cs="Arial"/>
          <w:b/>
          <w:color w:val="EF7F30"/>
          <w:sz w:val="28"/>
          <w:szCs w:val="28"/>
        </w:rPr>
      </w:pPr>
    </w:p>
    <w:p w14:paraId="0F020940" w14:textId="50686BF1" w:rsidR="00DD1813" w:rsidRPr="00A059D0" w:rsidRDefault="00DD1813" w:rsidP="000040E8">
      <w:pPr>
        <w:widowControl w:val="0"/>
        <w:autoSpaceDE w:val="0"/>
        <w:autoSpaceDN w:val="0"/>
        <w:adjustRightInd w:val="0"/>
        <w:spacing w:after="0" w:line="240" w:lineRule="auto"/>
        <w:rPr>
          <w:rFonts w:cstheme="minorHAnsi"/>
          <w:b/>
          <w:color w:val="C45911" w:themeColor="accent2" w:themeShade="BF"/>
          <w:sz w:val="24"/>
          <w:szCs w:val="24"/>
        </w:rPr>
      </w:pPr>
      <w:r w:rsidRPr="00A059D0">
        <w:rPr>
          <w:rFonts w:cstheme="minorHAnsi"/>
          <w:color w:val="C45911" w:themeColor="accent2" w:themeShade="BF"/>
          <w:sz w:val="24"/>
          <w:szCs w:val="24"/>
        </w:rPr>
        <w:t xml:space="preserve">Welcome to </w:t>
      </w:r>
      <w:r w:rsidR="00101A47" w:rsidRPr="00A059D0">
        <w:rPr>
          <w:rFonts w:cstheme="minorHAnsi"/>
          <w:color w:val="C45911" w:themeColor="accent2" w:themeShade="BF"/>
          <w:sz w:val="24"/>
          <w:szCs w:val="24"/>
        </w:rPr>
        <w:t xml:space="preserve">our </w:t>
      </w:r>
      <w:r w:rsidR="005A6D1F" w:rsidRPr="00A059D0">
        <w:rPr>
          <w:rFonts w:cstheme="minorHAnsi"/>
          <w:color w:val="C45911" w:themeColor="accent2" w:themeShade="BF"/>
          <w:sz w:val="24"/>
          <w:szCs w:val="24"/>
        </w:rPr>
        <w:t>U</w:t>
      </w:r>
      <w:r w:rsidR="004974A5" w:rsidRPr="00A059D0">
        <w:rPr>
          <w:rFonts w:cstheme="minorHAnsi"/>
          <w:color w:val="C45911" w:themeColor="accent2" w:themeShade="BF"/>
          <w:sz w:val="24"/>
          <w:szCs w:val="24"/>
        </w:rPr>
        <w:t>pdates from the</w:t>
      </w:r>
      <w:r w:rsidRPr="00A059D0">
        <w:rPr>
          <w:rFonts w:cstheme="minorHAnsi"/>
          <w:color w:val="C45911" w:themeColor="accent2" w:themeShade="BF"/>
          <w:sz w:val="24"/>
          <w:szCs w:val="24"/>
        </w:rPr>
        <w:t xml:space="preserve"> </w:t>
      </w:r>
      <w:r w:rsidR="000040E8" w:rsidRPr="00A059D0">
        <w:rPr>
          <w:rFonts w:cstheme="minorHAnsi"/>
          <w:color w:val="C45911" w:themeColor="accent2" w:themeShade="BF"/>
          <w:sz w:val="24"/>
          <w:szCs w:val="24"/>
        </w:rPr>
        <w:t>Bridge the Gap! Project</w:t>
      </w:r>
    </w:p>
    <w:p w14:paraId="41958314" w14:textId="77777777" w:rsidR="00DD1813" w:rsidRPr="00A059D0" w:rsidRDefault="00DD1813" w:rsidP="000040E8">
      <w:pPr>
        <w:spacing w:after="0" w:line="240" w:lineRule="auto"/>
        <w:outlineLvl w:val="0"/>
        <w:rPr>
          <w:rFonts w:cstheme="minorHAnsi"/>
          <w:color w:val="C45911" w:themeColor="accent2" w:themeShade="BF"/>
          <w:sz w:val="24"/>
          <w:szCs w:val="24"/>
        </w:rPr>
      </w:pPr>
    </w:p>
    <w:p w14:paraId="1FD270EE" w14:textId="1B4183DF" w:rsidR="00DD1813" w:rsidRPr="00A059D0" w:rsidRDefault="004974A5" w:rsidP="00AC166F">
      <w:pPr>
        <w:widowControl w:val="0"/>
        <w:autoSpaceDE w:val="0"/>
        <w:autoSpaceDN w:val="0"/>
        <w:adjustRightInd w:val="0"/>
        <w:spacing w:after="0" w:line="240" w:lineRule="auto"/>
        <w:jc w:val="both"/>
        <w:rPr>
          <w:rFonts w:cstheme="minorHAnsi"/>
          <w:color w:val="C45911" w:themeColor="accent2" w:themeShade="BF"/>
          <w:sz w:val="24"/>
          <w:szCs w:val="24"/>
        </w:rPr>
      </w:pPr>
      <w:r w:rsidRPr="00A059D0">
        <w:rPr>
          <w:rFonts w:cstheme="minorHAnsi"/>
          <w:color w:val="C45911" w:themeColor="accent2" w:themeShade="BF"/>
          <w:sz w:val="24"/>
          <w:szCs w:val="24"/>
        </w:rPr>
        <w:t>Project News</w:t>
      </w:r>
    </w:p>
    <w:p w14:paraId="3C45BFEC" w14:textId="39F393A1" w:rsidR="00AF26EE" w:rsidRPr="00A059D0" w:rsidRDefault="00AF26EE" w:rsidP="00AF26EE">
      <w:pPr>
        <w:spacing w:after="120"/>
        <w:jc w:val="both"/>
        <w:rPr>
          <w:rFonts w:cstheme="minorHAnsi"/>
          <w:sz w:val="24"/>
          <w:szCs w:val="24"/>
        </w:rPr>
      </w:pPr>
      <w:r w:rsidRPr="00A059D0">
        <w:rPr>
          <w:rFonts w:cstheme="minorHAnsi"/>
          <w:sz w:val="24"/>
          <w:szCs w:val="24"/>
        </w:rPr>
        <w:t xml:space="preserve">In autumn 2020 we started with our Erasmus+ project Bridge the Gap! (realized until September 2022) </w:t>
      </w:r>
      <w:r w:rsidR="005A6D1F" w:rsidRPr="00A059D0">
        <w:rPr>
          <w:rFonts w:cstheme="minorHAnsi"/>
          <w:sz w:val="24"/>
          <w:szCs w:val="24"/>
        </w:rPr>
        <w:t>in which</w:t>
      </w:r>
      <w:r w:rsidRPr="00A059D0">
        <w:rPr>
          <w:rFonts w:cstheme="minorHAnsi"/>
          <w:sz w:val="24"/>
          <w:szCs w:val="24"/>
        </w:rPr>
        <w:t xml:space="preserve"> we aim to find creative and sustainable ways to enable older people to live autonomously and to shape their living environments in </w:t>
      </w:r>
      <w:r w:rsidR="005A6D1F" w:rsidRPr="00A059D0">
        <w:rPr>
          <w:rFonts w:cstheme="minorHAnsi"/>
          <w:sz w:val="24"/>
          <w:szCs w:val="24"/>
        </w:rPr>
        <w:t xml:space="preserve">a </w:t>
      </w:r>
      <w:r w:rsidRPr="00A059D0">
        <w:rPr>
          <w:rFonts w:cstheme="minorHAnsi"/>
          <w:sz w:val="24"/>
          <w:szCs w:val="24"/>
        </w:rPr>
        <w:t>way that  sustain</w:t>
      </w:r>
      <w:r w:rsidR="005A6D1F" w:rsidRPr="00A059D0">
        <w:rPr>
          <w:rFonts w:cstheme="minorHAnsi"/>
          <w:sz w:val="24"/>
          <w:szCs w:val="24"/>
        </w:rPr>
        <w:t>s the</w:t>
      </w:r>
      <w:r w:rsidRPr="00A059D0">
        <w:rPr>
          <w:rFonts w:cstheme="minorHAnsi"/>
          <w:sz w:val="24"/>
          <w:szCs w:val="24"/>
        </w:rPr>
        <w:t xml:space="preserve"> independence as well as the social and digital participation of older citizens. </w:t>
      </w:r>
    </w:p>
    <w:p w14:paraId="5AE0878A" w14:textId="7256089F" w:rsidR="00AF26EE" w:rsidRPr="00A059D0" w:rsidRDefault="00AF26EE" w:rsidP="00AF26EE">
      <w:pPr>
        <w:rPr>
          <w:rFonts w:cstheme="minorHAnsi"/>
          <w:sz w:val="24"/>
          <w:szCs w:val="24"/>
        </w:rPr>
      </w:pPr>
      <w:r w:rsidRPr="00A059D0">
        <w:rPr>
          <w:rFonts w:cstheme="minorHAnsi"/>
          <w:sz w:val="24"/>
          <w:szCs w:val="24"/>
        </w:rPr>
        <w:t xml:space="preserve">In the past months we have been busy preparing and organising our trainings and workshop series in 5 different countries (Austria, Germany, Italy, Lithuania and the Netherlands). </w:t>
      </w:r>
      <w:r w:rsidR="00EA6B12" w:rsidRPr="00A059D0">
        <w:rPr>
          <w:rFonts w:cstheme="minorHAnsi"/>
          <w:sz w:val="24"/>
          <w:szCs w:val="24"/>
        </w:rPr>
        <w:t>The aim of the training</w:t>
      </w:r>
      <w:r w:rsidR="00A279BF" w:rsidRPr="00A059D0">
        <w:rPr>
          <w:rFonts w:cstheme="minorHAnsi"/>
          <w:sz w:val="24"/>
          <w:szCs w:val="24"/>
        </w:rPr>
        <w:t>s</w:t>
      </w:r>
      <w:r w:rsidR="00EA6B12" w:rsidRPr="00A059D0">
        <w:rPr>
          <w:rFonts w:cstheme="minorHAnsi"/>
          <w:sz w:val="24"/>
          <w:szCs w:val="24"/>
        </w:rPr>
        <w:t xml:space="preserve"> is to test and further develop the previously developed curriculum, methods and tools</w:t>
      </w:r>
      <w:r w:rsidR="00C503FF" w:rsidRPr="00A059D0">
        <w:rPr>
          <w:rFonts w:cstheme="minorHAnsi"/>
          <w:sz w:val="24"/>
          <w:szCs w:val="24"/>
        </w:rPr>
        <w:t>.</w:t>
      </w:r>
      <w:r w:rsidR="00EA6B12" w:rsidRPr="00A059D0">
        <w:rPr>
          <w:rFonts w:cstheme="minorHAnsi"/>
          <w:sz w:val="24"/>
          <w:szCs w:val="24"/>
        </w:rPr>
        <w:t xml:space="preserve"> </w:t>
      </w:r>
      <w:r w:rsidRPr="00A059D0">
        <w:rPr>
          <w:rFonts w:cstheme="minorHAnsi"/>
          <w:sz w:val="24"/>
          <w:szCs w:val="24"/>
        </w:rPr>
        <w:t xml:space="preserve">Throughout the training sessions we have met enthusiastic and inspiring older learners and gained valuable insights in regards to their digital participation, needs and preferences! </w:t>
      </w:r>
    </w:p>
    <w:tbl>
      <w:tblPr>
        <w:tblStyle w:val="Tabelraster"/>
        <w:tblpPr w:leftFromText="141" w:rightFromText="141" w:vertAnchor="text" w:horzAnchor="margin" w:tblpY="164"/>
        <w:tblW w:w="0" w:type="auto"/>
        <w:tblLook w:val="04A0" w:firstRow="1" w:lastRow="0" w:firstColumn="1" w:lastColumn="0" w:noHBand="0" w:noVBand="1"/>
      </w:tblPr>
      <w:tblGrid>
        <w:gridCol w:w="4515"/>
        <w:gridCol w:w="4515"/>
      </w:tblGrid>
      <w:tr w:rsidR="0087725D" w:rsidRPr="00A059D0" w14:paraId="29765CD8" w14:textId="77777777" w:rsidTr="00AF26EE">
        <w:trPr>
          <w:trHeight w:val="5628"/>
        </w:trPr>
        <w:tc>
          <w:tcPr>
            <w:tcW w:w="4515" w:type="dxa"/>
          </w:tcPr>
          <w:p w14:paraId="1D5BAB2C" w14:textId="570BED0A" w:rsidR="00AF26EE" w:rsidRPr="00A059D0" w:rsidRDefault="00AF26EE" w:rsidP="00622D53">
            <w:pPr>
              <w:keepNext/>
              <w:spacing w:after="120"/>
              <w:rPr>
                <w:rFonts w:cstheme="minorHAnsi"/>
                <w:color w:val="000000" w:themeColor="text1"/>
                <w:sz w:val="24"/>
                <w:szCs w:val="24"/>
              </w:rPr>
            </w:pPr>
            <w:r w:rsidRPr="00A059D0">
              <w:rPr>
                <w:rFonts w:cstheme="minorHAnsi"/>
                <w:color w:val="000000" w:themeColor="text1"/>
                <w:sz w:val="24"/>
                <w:szCs w:val="24"/>
              </w:rPr>
              <w:t xml:space="preserve">Our training sessions in all five countries </w:t>
            </w:r>
            <w:r w:rsidR="00A059D0" w:rsidRPr="00A059D0">
              <w:rPr>
                <w:rFonts w:cstheme="minorHAnsi"/>
                <w:color w:val="000000" w:themeColor="text1"/>
                <w:sz w:val="24"/>
                <w:szCs w:val="24"/>
              </w:rPr>
              <w:t xml:space="preserve">were </w:t>
            </w:r>
            <w:r w:rsidRPr="00A059D0">
              <w:rPr>
                <w:rFonts w:cstheme="minorHAnsi"/>
                <w:color w:val="000000" w:themeColor="text1"/>
                <w:sz w:val="24"/>
                <w:szCs w:val="24"/>
              </w:rPr>
              <w:t xml:space="preserve">adapted to the interests and prior experiences of our participants with digital </w:t>
            </w:r>
            <w:r w:rsidR="00A059D0">
              <w:rPr>
                <w:rFonts w:cstheme="minorHAnsi"/>
                <w:color w:val="000000" w:themeColor="text1"/>
                <w:sz w:val="24"/>
                <w:szCs w:val="24"/>
              </w:rPr>
              <w:t>tools</w:t>
            </w:r>
            <w:r w:rsidRPr="00A059D0">
              <w:rPr>
                <w:rFonts w:cstheme="minorHAnsi"/>
                <w:color w:val="000000" w:themeColor="text1"/>
                <w:sz w:val="24"/>
                <w:szCs w:val="24"/>
              </w:rPr>
              <w:t xml:space="preserve">, age-friendly environments and volunteering. </w:t>
            </w:r>
          </w:p>
          <w:p w14:paraId="52A94CF7" w14:textId="7F918D4B" w:rsidR="001E5B84" w:rsidRPr="00A059D0" w:rsidRDefault="0087725D" w:rsidP="00622D53">
            <w:pPr>
              <w:pBdr>
                <w:top w:val="single" w:sz="4" w:space="1" w:color="auto"/>
                <w:left w:val="single" w:sz="4" w:space="4" w:color="auto"/>
                <w:bottom w:val="single" w:sz="4" w:space="1" w:color="auto"/>
                <w:right w:val="single" w:sz="4" w:space="4" w:color="auto"/>
              </w:pBdr>
            </w:pPr>
            <w:r w:rsidRPr="00A059D0">
              <w:rPr>
                <w:rFonts w:cstheme="minorHAnsi"/>
                <w:color w:val="000000" w:themeColor="text1"/>
                <w:sz w:val="24"/>
                <w:szCs w:val="24"/>
              </w:rPr>
              <w:t xml:space="preserve">In </w:t>
            </w:r>
            <w:r w:rsidRPr="00A059D0">
              <w:rPr>
                <w:rFonts w:cstheme="minorHAnsi"/>
                <w:b/>
                <w:bCs/>
                <w:color w:val="000000" w:themeColor="text1"/>
                <w:sz w:val="24"/>
                <w:szCs w:val="24"/>
              </w:rPr>
              <w:t>the Netherlands</w:t>
            </w:r>
            <w:r w:rsidR="00C503FF" w:rsidRPr="00A059D0">
              <w:rPr>
                <w:rFonts w:cstheme="minorHAnsi"/>
                <w:b/>
                <w:bCs/>
                <w:color w:val="000000" w:themeColor="text1"/>
                <w:sz w:val="24"/>
                <w:szCs w:val="24"/>
              </w:rPr>
              <w:t>,</w:t>
            </w:r>
            <w:r w:rsidRPr="00A059D0">
              <w:rPr>
                <w:rFonts w:cstheme="minorHAnsi"/>
                <w:color w:val="000000" w:themeColor="text1"/>
                <w:sz w:val="24"/>
                <w:szCs w:val="24"/>
              </w:rPr>
              <w:t xml:space="preserve"> twenty-four older adults from The Hague and Gouda participated with much enthusiasm in  workshop sequence</w:t>
            </w:r>
            <w:r w:rsidR="006B51D2" w:rsidRPr="00A059D0">
              <w:rPr>
                <w:rFonts w:cstheme="minorHAnsi"/>
                <w:color w:val="000000" w:themeColor="text1"/>
                <w:sz w:val="24"/>
                <w:szCs w:val="24"/>
              </w:rPr>
              <w:t>s</w:t>
            </w:r>
            <w:r w:rsidRPr="00A059D0">
              <w:rPr>
                <w:rFonts w:cstheme="minorHAnsi"/>
                <w:color w:val="000000" w:themeColor="text1"/>
                <w:sz w:val="24"/>
                <w:szCs w:val="24"/>
              </w:rPr>
              <w:t xml:space="preserve"> of six meetings and </w:t>
            </w:r>
            <w:r w:rsidR="001E5B84" w:rsidRPr="00A059D0">
              <w:rPr>
                <w:rFonts w:cstheme="minorHAnsi"/>
                <w:color w:val="000000" w:themeColor="text1"/>
                <w:sz w:val="24"/>
                <w:szCs w:val="24"/>
              </w:rPr>
              <w:t>chose to focus on age-friendly themes including out</w:t>
            </w:r>
            <w:r w:rsidR="001E5B84" w:rsidRPr="00A059D0">
              <w:rPr>
                <w:rFonts w:cstheme="minorHAnsi"/>
                <w:color w:val="000000" w:themeColor="text1"/>
                <w:sz w:val="24"/>
                <w:szCs w:val="24"/>
              </w:rPr>
              <w:softHyphen/>
              <w:t>door spaces, mobility and social partici</w:t>
            </w:r>
            <w:r w:rsidR="001E5B84" w:rsidRPr="00A059D0">
              <w:rPr>
                <w:rFonts w:cstheme="minorHAnsi"/>
                <w:color w:val="000000" w:themeColor="text1"/>
                <w:sz w:val="24"/>
                <w:szCs w:val="24"/>
              </w:rPr>
              <w:softHyphen/>
              <w:t xml:space="preserve">pation and digital tools such as QR-Codes and social media. </w:t>
            </w:r>
          </w:p>
          <w:p w14:paraId="01C200DA" w14:textId="43FA8855" w:rsidR="0087725D" w:rsidRPr="00A059D0" w:rsidRDefault="0087725D" w:rsidP="0087725D">
            <w:pPr>
              <w:rPr>
                <w:rFonts w:cstheme="minorHAnsi"/>
                <w:color w:val="000000" w:themeColor="text1"/>
                <w:sz w:val="24"/>
                <w:szCs w:val="24"/>
              </w:rPr>
            </w:pPr>
          </w:p>
          <w:p w14:paraId="1432D50E" w14:textId="743D0CC2" w:rsidR="0087725D" w:rsidRPr="00A059D0" w:rsidRDefault="0087725D" w:rsidP="001E5B84">
            <w:pPr>
              <w:rPr>
                <w:rFonts w:cstheme="minorHAnsi"/>
                <w:color w:val="000000" w:themeColor="text1"/>
                <w:sz w:val="24"/>
                <w:szCs w:val="24"/>
              </w:rPr>
            </w:pPr>
            <w:r w:rsidRPr="00A059D0">
              <w:rPr>
                <w:rFonts w:cstheme="minorHAnsi"/>
                <w:color w:val="000000" w:themeColor="text1"/>
                <w:sz w:val="24"/>
                <w:szCs w:val="24"/>
              </w:rPr>
              <w:t xml:space="preserve">In </w:t>
            </w:r>
            <w:r w:rsidRPr="00A059D0">
              <w:rPr>
                <w:rFonts w:cstheme="minorHAnsi"/>
                <w:b/>
                <w:bCs/>
                <w:color w:val="000000" w:themeColor="text1"/>
                <w:sz w:val="24"/>
                <w:szCs w:val="24"/>
              </w:rPr>
              <w:t>Germany</w:t>
            </w:r>
            <w:r w:rsidR="00C503FF" w:rsidRPr="00A059D0">
              <w:rPr>
                <w:rFonts w:cstheme="minorHAnsi"/>
                <w:b/>
                <w:bCs/>
                <w:color w:val="000000" w:themeColor="text1"/>
                <w:sz w:val="24"/>
                <w:szCs w:val="24"/>
              </w:rPr>
              <w:t>,</w:t>
            </w:r>
            <w:r w:rsidRPr="00A059D0">
              <w:rPr>
                <w:rFonts w:cstheme="minorHAnsi"/>
                <w:b/>
                <w:bCs/>
                <w:color w:val="000000" w:themeColor="text1"/>
                <w:sz w:val="24"/>
                <w:szCs w:val="24"/>
              </w:rPr>
              <w:t xml:space="preserve"> </w:t>
            </w:r>
            <w:r w:rsidRPr="00A059D0">
              <w:rPr>
                <w:rFonts w:cstheme="minorHAnsi"/>
                <w:color w:val="000000" w:themeColor="text1"/>
                <w:sz w:val="24"/>
                <w:szCs w:val="24"/>
              </w:rPr>
              <w:t xml:space="preserve">the </w:t>
            </w:r>
            <w:r w:rsidR="00C503FF" w:rsidRPr="00A059D0">
              <w:rPr>
                <w:rFonts w:cstheme="minorHAnsi"/>
                <w:color w:val="000000" w:themeColor="text1"/>
                <w:sz w:val="24"/>
                <w:szCs w:val="24"/>
              </w:rPr>
              <w:t>t</w:t>
            </w:r>
            <w:r w:rsidRPr="00A059D0">
              <w:rPr>
                <w:rFonts w:cstheme="minorHAnsi"/>
                <w:color w:val="000000" w:themeColor="text1"/>
                <w:sz w:val="24"/>
                <w:szCs w:val="24"/>
              </w:rPr>
              <w:t>raining was tested in Bad Vilbel, where participants deepened their knowledge on digital applications supporting age-friendly initiatives such as MS Publisher and image databases</w:t>
            </w:r>
            <w:r w:rsidR="00C503FF" w:rsidRPr="00A059D0">
              <w:rPr>
                <w:rFonts w:cstheme="minorHAnsi"/>
                <w:color w:val="000000" w:themeColor="text1"/>
                <w:sz w:val="24"/>
                <w:szCs w:val="24"/>
              </w:rPr>
              <w:t>. In their work on a local project, they focused on</w:t>
            </w:r>
            <w:r w:rsidR="00C21342">
              <w:rPr>
                <w:rFonts w:cstheme="minorHAnsi"/>
                <w:color w:val="000000" w:themeColor="text1"/>
                <w:sz w:val="24"/>
                <w:szCs w:val="24"/>
              </w:rPr>
              <w:t xml:space="preserve"> </w:t>
            </w:r>
            <w:r w:rsidRPr="00A059D0">
              <w:rPr>
                <w:rFonts w:cstheme="minorHAnsi"/>
                <w:color w:val="000000" w:themeColor="text1"/>
                <w:sz w:val="24"/>
                <w:szCs w:val="24"/>
              </w:rPr>
              <w:t>expand</w:t>
            </w:r>
            <w:r w:rsidR="00C503FF" w:rsidRPr="00A059D0">
              <w:rPr>
                <w:rFonts w:cstheme="minorHAnsi"/>
                <w:color w:val="000000" w:themeColor="text1"/>
                <w:sz w:val="24"/>
                <w:szCs w:val="24"/>
              </w:rPr>
              <w:t>ing</w:t>
            </w:r>
            <w:r w:rsidRPr="00A059D0">
              <w:rPr>
                <w:rFonts w:cstheme="minorHAnsi"/>
                <w:color w:val="000000" w:themeColor="text1"/>
                <w:sz w:val="24"/>
                <w:szCs w:val="24"/>
              </w:rPr>
              <w:t xml:space="preserve"> </w:t>
            </w:r>
            <w:r w:rsidR="00C503FF" w:rsidRPr="00A059D0">
              <w:rPr>
                <w:rFonts w:cstheme="minorHAnsi"/>
                <w:color w:val="000000" w:themeColor="text1"/>
                <w:sz w:val="24"/>
                <w:szCs w:val="24"/>
              </w:rPr>
              <w:t xml:space="preserve">the </w:t>
            </w:r>
            <w:r w:rsidRPr="00A059D0">
              <w:rPr>
                <w:rFonts w:cstheme="minorHAnsi"/>
                <w:color w:val="000000" w:themeColor="text1"/>
                <w:sz w:val="24"/>
                <w:szCs w:val="24"/>
              </w:rPr>
              <w:t xml:space="preserve">smartphone consultation hours to more </w:t>
            </w:r>
            <w:r w:rsidR="00C503FF" w:rsidRPr="00A059D0">
              <w:rPr>
                <w:rFonts w:cstheme="minorHAnsi"/>
                <w:color w:val="000000" w:themeColor="text1"/>
                <w:sz w:val="24"/>
                <w:szCs w:val="24"/>
              </w:rPr>
              <w:t>neighbourhoods</w:t>
            </w:r>
            <w:r w:rsidRPr="00A059D0">
              <w:rPr>
                <w:rFonts w:cstheme="minorHAnsi"/>
                <w:color w:val="000000" w:themeColor="text1"/>
                <w:sz w:val="24"/>
                <w:szCs w:val="24"/>
              </w:rPr>
              <w:t>.</w:t>
            </w:r>
          </w:p>
          <w:p w14:paraId="6CEA5DD4" w14:textId="77777777" w:rsidR="00F8556A" w:rsidRDefault="00F8556A" w:rsidP="00AF26EE">
            <w:pPr>
              <w:rPr>
                <w:rFonts w:eastAsia="Times New Roman" w:cstheme="minorHAnsi"/>
                <w:sz w:val="24"/>
                <w:szCs w:val="24"/>
                <w:lang w:eastAsia="de-DE"/>
              </w:rPr>
            </w:pPr>
          </w:p>
          <w:p w14:paraId="41BDC371" w14:textId="1225D369" w:rsidR="00AF26EE" w:rsidRDefault="00AF26EE" w:rsidP="00622D53">
            <w:pPr>
              <w:pBdr>
                <w:top w:val="single" w:sz="4" w:space="1" w:color="auto"/>
                <w:left w:val="single" w:sz="4" w:space="4" w:color="auto"/>
                <w:bottom w:val="single" w:sz="4" w:space="1" w:color="auto"/>
                <w:right w:val="single" w:sz="4" w:space="4" w:color="auto"/>
              </w:pBdr>
              <w:rPr>
                <w:rFonts w:cstheme="minorHAnsi"/>
                <w:color w:val="000000" w:themeColor="text1"/>
                <w:sz w:val="24"/>
                <w:szCs w:val="24"/>
              </w:rPr>
            </w:pPr>
            <w:r w:rsidRPr="00A059D0">
              <w:rPr>
                <w:rFonts w:eastAsia="Times New Roman" w:cstheme="minorHAnsi"/>
                <w:sz w:val="24"/>
                <w:szCs w:val="24"/>
                <w:lang w:eastAsia="de-DE"/>
              </w:rPr>
              <w:t>In</w:t>
            </w:r>
            <w:r w:rsidRPr="00A059D0">
              <w:rPr>
                <w:rFonts w:eastAsia="Times New Roman" w:cstheme="minorHAnsi"/>
                <w:b/>
                <w:bCs/>
                <w:sz w:val="24"/>
                <w:szCs w:val="24"/>
                <w:lang w:eastAsia="de-DE"/>
              </w:rPr>
              <w:t xml:space="preserve"> Lithuania</w:t>
            </w:r>
            <w:r w:rsidR="00A059D0" w:rsidRPr="00A059D0">
              <w:rPr>
                <w:rFonts w:eastAsia="Times New Roman" w:cstheme="minorHAnsi"/>
                <w:b/>
                <w:bCs/>
                <w:sz w:val="24"/>
                <w:szCs w:val="24"/>
                <w:lang w:eastAsia="de-DE"/>
              </w:rPr>
              <w:t>,</w:t>
            </w:r>
            <w:r w:rsidR="00D97256" w:rsidRPr="00A059D0">
              <w:rPr>
                <w:rFonts w:eastAsia="Times New Roman" w:cstheme="minorHAnsi"/>
                <w:b/>
                <w:bCs/>
                <w:sz w:val="24"/>
                <w:szCs w:val="24"/>
                <w:lang w:eastAsia="de-DE"/>
              </w:rPr>
              <w:t xml:space="preserve"> </w:t>
            </w:r>
            <w:r w:rsidR="007900A0" w:rsidRPr="00A059D0">
              <w:rPr>
                <w:rFonts w:eastAsia="Times New Roman" w:cstheme="minorHAnsi"/>
                <w:sz w:val="24"/>
                <w:szCs w:val="24"/>
                <w:lang w:eastAsia="de-DE"/>
              </w:rPr>
              <w:t>the training took place in two public libraries in Kaunas with 16 older citizens</w:t>
            </w:r>
            <w:r w:rsidR="00A90F78" w:rsidRPr="00A059D0">
              <w:rPr>
                <w:rFonts w:eastAsia="Times New Roman" w:cstheme="minorHAnsi"/>
                <w:sz w:val="24"/>
                <w:szCs w:val="24"/>
                <w:lang w:eastAsia="de-DE"/>
              </w:rPr>
              <w:t xml:space="preserve">. Participants </w:t>
            </w:r>
            <w:r w:rsidR="00E55E22" w:rsidRPr="00A059D0">
              <w:rPr>
                <w:rFonts w:eastAsia="Times New Roman" w:cstheme="minorHAnsi"/>
                <w:sz w:val="24"/>
                <w:szCs w:val="24"/>
                <w:lang w:eastAsia="de-DE"/>
              </w:rPr>
              <w:t xml:space="preserve">among other things </w:t>
            </w:r>
            <w:r w:rsidR="00A90F78" w:rsidRPr="00A059D0">
              <w:rPr>
                <w:rFonts w:eastAsia="Times New Roman" w:cstheme="minorHAnsi"/>
                <w:sz w:val="24"/>
                <w:szCs w:val="24"/>
                <w:lang w:eastAsia="de-DE"/>
              </w:rPr>
              <w:lastRenderedPageBreak/>
              <w:t xml:space="preserve">practiced with a transport App </w:t>
            </w:r>
            <w:r w:rsidR="00E55E22" w:rsidRPr="00A059D0">
              <w:rPr>
                <w:rFonts w:eastAsia="Times New Roman" w:cstheme="minorHAnsi"/>
                <w:sz w:val="24"/>
                <w:szCs w:val="24"/>
                <w:lang w:eastAsia="de-DE"/>
              </w:rPr>
              <w:t>to navigate to a smart home technology appliance store</w:t>
            </w:r>
            <w:r w:rsidR="00E55E22" w:rsidRPr="009C3F9D">
              <w:rPr>
                <w:rFonts w:eastAsia="Times New Roman" w:cstheme="minorHAnsi"/>
                <w:color w:val="000000" w:themeColor="text1"/>
                <w:sz w:val="24"/>
                <w:szCs w:val="24"/>
                <w:lang w:eastAsia="de-DE"/>
              </w:rPr>
              <w:t>.</w:t>
            </w:r>
            <w:r w:rsidR="00C21342" w:rsidRPr="009C3F9D">
              <w:rPr>
                <w:rFonts w:eastAsia="Times New Roman" w:cstheme="minorHAnsi"/>
                <w:color w:val="000000" w:themeColor="text1"/>
                <w:sz w:val="24"/>
                <w:szCs w:val="24"/>
                <w:lang w:eastAsia="de-DE"/>
              </w:rPr>
              <w:t xml:space="preserve"> </w:t>
            </w:r>
            <w:r w:rsidR="00C21342" w:rsidRPr="009C3F9D">
              <w:rPr>
                <w:rFonts w:cstheme="minorHAnsi"/>
                <w:color w:val="000000" w:themeColor="text1"/>
                <w:sz w:val="24"/>
                <w:szCs w:val="24"/>
              </w:rPr>
              <w:t>In their work on a local project, they practiced making and uploading photos and videos into the digital map of Sanciai community.</w:t>
            </w:r>
          </w:p>
          <w:p w14:paraId="502C1772" w14:textId="468C4203" w:rsidR="009C3F9D" w:rsidRDefault="009C3F9D" w:rsidP="00AF26EE">
            <w:pPr>
              <w:rPr>
                <w:rFonts w:eastAsia="Times New Roman" w:cstheme="minorHAnsi"/>
                <w:color w:val="000000" w:themeColor="text1"/>
                <w:sz w:val="24"/>
                <w:szCs w:val="24"/>
                <w:lang w:eastAsia="de-DE"/>
              </w:rPr>
            </w:pPr>
          </w:p>
          <w:p w14:paraId="0DCD3F84" w14:textId="1CC6328E" w:rsidR="009C3F9D" w:rsidRPr="00A059D0" w:rsidRDefault="009C3F9D" w:rsidP="00622D53">
            <w:pPr>
              <w:pBdr>
                <w:top w:val="single" w:sz="4" w:space="1" w:color="auto"/>
                <w:left w:val="single" w:sz="4" w:space="4" w:color="auto"/>
                <w:bottom w:val="single" w:sz="4" w:space="1" w:color="auto"/>
                <w:right w:val="single" w:sz="4" w:space="4" w:color="auto"/>
              </w:pBdr>
              <w:rPr>
                <w:rFonts w:eastAsia="Times New Roman" w:cstheme="minorHAnsi"/>
                <w:sz w:val="24"/>
                <w:szCs w:val="24"/>
                <w:lang w:eastAsia="de-DE"/>
              </w:rPr>
            </w:pPr>
            <w:r w:rsidRPr="009C3F9D">
              <w:rPr>
                <w:rFonts w:eastAsia="Times New Roman" w:cstheme="minorHAnsi"/>
                <w:sz w:val="24"/>
                <w:szCs w:val="24"/>
                <w:lang w:eastAsia="de-DE"/>
              </w:rPr>
              <w:t xml:space="preserve">In </w:t>
            </w:r>
            <w:r w:rsidRPr="009C3F9D">
              <w:rPr>
                <w:rFonts w:eastAsia="Times New Roman" w:cstheme="minorHAnsi"/>
                <w:b/>
                <w:bCs/>
                <w:sz w:val="24"/>
                <w:szCs w:val="24"/>
                <w:lang w:eastAsia="de-DE"/>
              </w:rPr>
              <w:t xml:space="preserve">Italy </w:t>
            </w:r>
            <w:r w:rsidRPr="009C3F9D">
              <w:rPr>
                <w:rFonts w:eastAsia="Times New Roman" w:cstheme="minorHAnsi"/>
                <w:sz w:val="24"/>
                <w:szCs w:val="24"/>
                <w:lang w:eastAsia="de-DE"/>
              </w:rPr>
              <w:t>the December training sessions have taken place at and have been jointly organized by Rome's Giorgio Perlasca Social Center.</w:t>
            </w:r>
            <w:r>
              <w:rPr>
                <w:rFonts w:eastAsia="Times New Roman" w:cstheme="minorHAnsi"/>
                <w:sz w:val="24"/>
                <w:szCs w:val="24"/>
                <w:lang w:eastAsia="de-DE"/>
              </w:rPr>
              <w:t xml:space="preserve"> </w:t>
            </w:r>
            <w:r w:rsidRPr="009C3F9D">
              <w:rPr>
                <w:rFonts w:eastAsia="Times New Roman" w:cstheme="minorHAnsi"/>
                <w:sz w:val="24"/>
                <w:szCs w:val="24"/>
                <w:lang w:eastAsia="de-DE"/>
              </w:rPr>
              <w:t>23 participants have explored and practised the potentials of digital tools and social media. The learning and skill exchanges have been specifically finalized towards proposals to improve, in an age-friendly perspective, services for and with older citizens in the Municipality in which the Center is active.</w:t>
            </w:r>
          </w:p>
          <w:p w14:paraId="1E92CC04" w14:textId="00A975BF" w:rsidR="0087725D" w:rsidRPr="00A059D0" w:rsidRDefault="0087725D" w:rsidP="00AF26EE">
            <w:pPr>
              <w:rPr>
                <w:rFonts w:eastAsia="Times New Roman" w:cstheme="minorHAnsi"/>
                <w:b/>
                <w:bCs/>
                <w:sz w:val="24"/>
                <w:szCs w:val="24"/>
                <w:lang w:eastAsia="de-DE"/>
              </w:rPr>
            </w:pPr>
          </w:p>
          <w:p w14:paraId="0016CE06" w14:textId="51EB3D5B" w:rsidR="0087725D" w:rsidRPr="00A059D0" w:rsidRDefault="0087725D" w:rsidP="00622D53">
            <w:pPr>
              <w:pBdr>
                <w:top w:val="single" w:sz="4" w:space="1" w:color="auto"/>
                <w:left w:val="single" w:sz="4" w:space="4" w:color="auto"/>
                <w:bottom w:val="single" w:sz="4" w:space="1" w:color="auto"/>
                <w:right w:val="single" w:sz="4" w:space="4" w:color="auto"/>
              </w:pBdr>
              <w:rPr>
                <w:rFonts w:eastAsia="Times New Roman" w:cstheme="minorHAnsi"/>
                <w:b/>
                <w:bCs/>
                <w:sz w:val="24"/>
                <w:szCs w:val="24"/>
                <w:lang w:eastAsia="de-DE"/>
              </w:rPr>
            </w:pPr>
            <w:r w:rsidRPr="00A059D0">
              <w:rPr>
                <w:rFonts w:eastAsia="Times New Roman" w:cstheme="minorHAnsi"/>
                <w:sz w:val="24"/>
                <w:szCs w:val="24"/>
                <w:lang w:eastAsia="de-DE"/>
              </w:rPr>
              <w:t>In</w:t>
            </w:r>
            <w:r w:rsidRPr="00A059D0">
              <w:rPr>
                <w:rFonts w:eastAsia="Times New Roman" w:cstheme="minorHAnsi"/>
                <w:b/>
                <w:bCs/>
                <w:sz w:val="24"/>
                <w:szCs w:val="24"/>
                <w:lang w:eastAsia="de-DE"/>
              </w:rPr>
              <w:t xml:space="preserve"> Austria</w:t>
            </w:r>
            <w:r w:rsidR="00A059D0" w:rsidRPr="00A059D0">
              <w:rPr>
                <w:rFonts w:eastAsia="Times New Roman" w:cstheme="minorHAnsi"/>
                <w:b/>
                <w:bCs/>
                <w:sz w:val="24"/>
                <w:szCs w:val="24"/>
                <w:lang w:eastAsia="de-DE"/>
              </w:rPr>
              <w:t>,</w:t>
            </w:r>
            <w:r w:rsidRPr="00A059D0">
              <w:rPr>
                <w:rFonts w:eastAsia="Times New Roman" w:cstheme="minorHAnsi"/>
                <w:b/>
                <w:bCs/>
                <w:sz w:val="24"/>
                <w:szCs w:val="24"/>
                <w:lang w:eastAsia="de-DE"/>
              </w:rPr>
              <w:t xml:space="preserve"> </w:t>
            </w:r>
            <w:r w:rsidRPr="00A059D0">
              <w:rPr>
                <w:rFonts w:eastAsia="Times New Roman" w:cstheme="minorHAnsi"/>
                <w:sz w:val="24"/>
                <w:szCs w:val="24"/>
                <w:lang w:eastAsia="de-DE"/>
              </w:rPr>
              <w:t>the training series kicked off</w:t>
            </w:r>
            <w:r w:rsidRPr="00A059D0">
              <w:rPr>
                <w:rFonts w:eastAsia="Times New Roman" w:cstheme="minorHAnsi"/>
                <w:b/>
                <w:bCs/>
                <w:sz w:val="24"/>
                <w:szCs w:val="24"/>
                <w:lang w:eastAsia="de-DE"/>
              </w:rPr>
              <w:t xml:space="preserve"> </w:t>
            </w:r>
            <w:r w:rsidRPr="00A059D0">
              <w:rPr>
                <w:rFonts w:eastAsia="Times New Roman" w:cstheme="minorHAnsi"/>
                <w:sz w:val="24"/>
                <w:szCs w:val="24"/>
                <w:lang w:eastAsia="de-DE"/>
              </w:rPr>
              <w:t xml:space="preserve">with a neighbourhood walk and 60+ </w:t>
            </w:r>
            <w:r w:rsidR="00A059D0">
              <w:rPr>
                <w:rFonts w:eastAsia="Times New Roman" w:cstheme="minorHAnsi"/>
                <w:sz w:val="24"/>
                <w:szCs w:val="24"/>
                <w:lang w:eastAsia="de-DE"/>
              </w:rPr>
              <w:t>c</w:t>
            </w:r>
            <w:r w:rsidRPr="00A059D0">
              <w:rPr>
                <w:rFonts w:eastAsia="Times New Roman" w:cstheme="minorHAnsi"/>
                <w:sz w:val="24"/>
                <w:szCs w:val="24"/>
                <w:lang w:eastAsia="de-DE"/>
              </w:rPr>
              <w:t>heck where participants assessed the age-friendliness of a neighbourhood. Further meetings were dedicated to deepen digital skills, including Word</w:t>
            </w:r>
            <w:r w:rsidR="001753E2" w:rsidRPr="00A059D0">
              <w:rPr>
                <w:rFonts w:eastAsia="Times New Roman" w:cstheme="minorHAnsi"/>
                <w:sz w:val="24"/>
                <w:szCs w:val="24"/>
                <w:lang w:eastAsia="de-DE"/>
              </w:rPr>
              <w:t>P</w:t>
            </w:r>
            <w:r w:rsidRPr="00A059D0">
              <w:rPr>
                <w:rFonts w:eastAsia="Times New Roman" w:cstheme="minorHAnsi"/>
                <w:sz w:val="24"/>
                <w:szCs w:val="24"/>
                <w:lang w:eastAsia="de-DE"/>
              </w:rPr>
              <w:t xml:space="preserve">ress and QR Codes. </w:t>
            </w:r>
          </w:p>
          <w:p w14:paraId="6EBAE3A7" w14:textId="77777777" w:rsidR="00B04112" w:rsidRPr="00A059D0" w:rsidRDefault="00B04112" w:rsidP="00AF26EE">
            <w:pPr>
              <w:rPr>
                <w:rFonts w:eastAsia="Times New Roman" w:cstheme="minorHAnsi"/>
                <w:sz w:val="24"/>
                <w:szCs w:val="24"/>
                <w:lang w:eastAsia="de-DE"/>
              </w:rPr>
            </w:pPr>
          </w:p>
          <w:p w14:paraId="50B973BC" w14:textId="3F963782" w:rsidR="00AF26EE" w:rsidRPr="00A059D0" w:rsidRDefault="00B04112" w:rsidP="00B04112">
            <w:pPr>
              <w:widowControl w:val="0"/>
              <w:autoSpaceDE w:val="0"/>
              <w:autoSpaceDN w:val="0"/>
              <w:adjustRightInd w:val="0"/>
              <w:jc w:val="both"/>
              <w:rPr>
                <w:rFonts w:eastAsia="Calibri" w:cstheme="minorHAnsi"/>
                <w:sz w:val="24"/>
                <w:szCs w:val="24"/>
                <w:lang w:eastAsia="ar-SA"/>
              </w:rPr>
            </w:pPr>
            <w:r w:rsidRPr="00622D53">
              <w:rPr>
                <w:rFonts w:cstheme="minorHAnsi"/>
                <w:sz w:val="24"/>
                <w:szCs w:val="24"/>
              </w:rPr>
              <w:t xml:space="preserve">To find out more on our project activities and outcomes, please have a look at the </w:t>
            </w:r>
            <w:r w:rsidRPr="00622D53">
              <w:rPr>
                <w:rFonts w:cstheme="minorHAnsi"/>
                <w:b/>
                <w:bCs/>
                <w:sz w:val="24"/>
                <w:szCs w:val="24"/>
              </w:rPr>
              <w:t xml:space="preserve">Bridge the Gap! </w:t>
            </w:r>
            <w:r w:rsidRPr="00622D53">
              <w:rPr>
                <w:rFonts w:cstheme="minorHAnsi"/>
                <w:sz w:val="24"/>
                <w:szCs w:val="24"/>
              </w:rPr>
              <w:t xml:space="preserve">website: </w:t>
            </w:r>
            <w:hyperlink r:id="rId9" w:history="1">
              <w:r w:rsidRPr="00622D53">
                <w:rPr>
                  <w:rStyle w:val="Hyperlink"/>
                  <w:rFonts w:cstheme="minorHAnsi"/>
                  <w:sz w:val="24"/>
                  <w:szCs w:val="24"/>
                </w:rPr>
                <w:t>https://bridgethegap-project.eu</w:t>
              </w:r>
            </w:hyperlink>
            <w:r w:rsidRPr="00622D53">
              <w:rPr>
                <w:rStyle w:val="Hyperlink"/>
                <w:rFonts w:cstheme="minorHAnsi"/>
                <w:sz w:val="24"/>
                <w:szCs w:val="24"/>
              </w:rPr>
              <w:t>/</w:t>
            </w:r>
            <w:r w:rsidRPr="00622D53">
              <w:rPr>
                <w:rStyle w:val="Hyperlink"/>
              </w:rPr>
              <w:t>news/</w:t>
            </w:r>
            <w:r w:rsidRPr="00A059D0">
              <w:rPr>
                <w:rFonts w:cstheme="minorHAnsi"/>
                <w:sz w:val="24"/>
                <w:szCs w:val="24"/>
              </w:rPr>
              <w:t xml:space="preserve"> </w:t>
            </w:r>
          </w:p>
        </w:tc>
        <w:tc>
          <w:tcPr>
            <w:tcW w:w="4515" w:type="dxa"/>
          </w:tcPr>
          <w:p w14:paraId="1CB7CCD2" w14:textId="77777777" w:rsidR="00B04112" w:rsidRPr="00A059D0" w:rsidRDefault="00AF26EE" w:rsidP="00B04112">
            <w:pPr>
              <w:keepNext/>
              <w:spacing w:after="120"/>
              <w:jc w:val="both"/>
            </w:pPr>
            <w:r w:rsidRPr="00A059D0">
              <w:rPr>
                <w:rFonts w:cstheme="minorHAnsi"/>
                <w:noProof/>
                <w:sz w:val="24"/>
                <w:szCs w:val="24"/>
              </w:rPr>
              <w:lastRenderedPageBreak/>
              <w:drawing>
                <wp:inline distT="0" distB="0" distL="0" distR="0" wp14:anchorId="3CD493D3" wp14:editId="0D189E73">
                  <wp:extent cx="2231184" cy="1429966"/>
                  <wp:effectExtent l="0" t="0" r="4445" b="5715"/>
                  <wp:docPr id="4" name="Grafik 4" descr="Ein Bild, das drinnen, Person, Boden,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innen, Person, Boden, Decke enthält.&#10;&#10;Automatisch generierte Beschreibung"/>
                          <pic:cNvPicPr/>
                        </pic:nvPicPr>
                        <pic:blipFill rotWithShape="1">
                          <a:blip r:embed="rId10"/>
                          <a:srcRect l="5017" r="7189" b="-28"/>
                          <a:stretch/>
                        </pic:blipFill>
                        <pic:spPr bwMode="auto">
                          <a:xfrm>
                            <a:off x="0" y="0"/>
                            <a:ext cx="2288157" cy="1466480"/>
                          </a:xfrm>
                          <a:prstGeom prst="rect">
                            <a:avLst/>
                          </a:prstGeom>
                          <a:ln>
                            <a:noFill/>
                          </a:ln>
                          <a:extLst>
                            <a:ext uri="{53640926-AAD7-44D8-BBD7-CCE9431645EC}">
                              <a14:shadowObscured xmlns:a14="http://schemas.microsoft.com/office/drawing/2010/main"/>
                            </a:ext>
                          </a:extLst>
                        </pic:spPr>
                      </pic:pic>
                    </a:graphicData>
                  </a:graphic>
                </wp:inline>
              </w:drawing>
            </w:r>
          </w:p>
          <w:p w14:paraId="64E6A413" w14:textId="0D76D456" w:rsidR="00AF26EE" w:rsidRPr="00A059D0" w:rsidRDefault="00B04112" w:rsidP="00B04112">
            <w:pPr>
              <w:pStyle w:val="Bijschrift"/>
              <w:jc w:val="both"/>
            </w:pPr>
            <w:r w:rsidRPr="00A059D0">
              <w:t>©AFEdemy</w:t>
            </w:r>
          </w:p>
          <w:p w14:paraId="49A045B8" w14:textId="48FB4D1F" w:rsidR="0087725D" w:rsidRPr="00A059D0" w:rsidRDefault="0087725D" w:rsidP="0087725D"/>
          <w:p w14:paraId="079A91AB" w14:textId="0D8C7D18" w:rsidR="00F8556A" w:rsidRDefault="00F8556A" w:rsidP="0087725D">
            <w:pPr>
              <w:keepNext/>
            </w:pPr>
          </w:p>
          <w:p w14:paraId="61A7AB01" w14:textId="77777777" w:rsidR="000D6F37" w:rsidRDefault="000D6F37" w:rsidP="0087725D">
            <w:pPr>
              <w:keepNext/>
            </w:pPr>
          </w:p>
          <w:p w14:paraId="138E5B88" w14:textId="306E03F5" w:rsidR="0087725D" w:rsidRPr="00A059D0" w:rsidRDefault="0087725D" w:rsidP="0087725D">
            <w:pPr>
              <w:keepNext/>
            </w:pPr>
            <w:r w:rsidRPr="00A059D0">
              <w:rPr>
                <w:noProof/>
              </w:rPr>
              <w:drawing>
                <wp:inline distT="0" distB="0" distL="0" distR="0" wp14:anchorId="6ECE0C96" wp14:editId="29525A27">
                  <wp:extent cx="1859175" cy="2079708"/>
                  <wp:effectExtent l="3810" t="0" r="0" b="0"/>
                  <wp:docPr id="5" name="Grafik 5" descr="Ein Bild, das Tex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Person enthält.&#10;&#10;Automatisch generierte Beschreibung"/>
                          <pic:cNvPicPr/>
                        </pic:nvPicPr>
                        <pic:blipFill rotWithShape="1">
                          <a:blip r:embed="rId11"/>
                          <a:srcRect l="16941" t="1614" r="17096" b="1"/>
                          <a:stretch/>
                        </pic:blipFill>
                        <pic:spPr bwMode="auto">
                          <a:xfrm rot="5400000">
                            <a:off x="0" y="0"/>
                            <a:ext cx="1902717" cy="2128415"/>
                          </a:xfrm>
                          <a:prstGeom prst="rect">
                            <a:avLst/>
                          </a:prstGeom>
                          <a:ln>
                            <a:noFill/>
                          </a:ln>
                          <a:extLst>
                            <a:ext uri="{53640926-AAD7-44D8-BBD7-CCE9431645EC}">
                              <a14:shadowObscured xmlns:a14="http://schemas.microsoft.com/office/drawing/2010/main"/>
                            </a:ext>
                          </a:extLst>
                        </pic:spPr>
                      </pic:pic>
                    </a:graphicData>
                  </a:graphic>
                </wp:inline>
              </w:drawing>
            </w:r>
          </w:p>
          <w:p w14:paraId="7B85027B" w14:textId="234715D3" w:rsidR="0087725D" w:rsidRPr="00A059D0" w:rsidRDefault="0087725D" w:rsidP="0087725D">
            <w:pPr>
              <w:pStyle w:val="Bijschrift"/>
            </w:pPr>
            <w:r w:rsidRPr="00A059D0">
              <w:t>© ISIS GmbH</w:t>
            </w:r>
          </w:p>
          <w:p w14:paraId="2837008E" w14:textId="77777777" w:rsidR="0087725D" w:rsidRPr="00A059D0" w:rsidRDefault="0087725D" w:rsidP="0087725D">
            <w:pPr>
              <w:keepNext/>
            </w:pPr>
            <w:r w:rsidRPr="00A059D0">
              <w:rPr>
                <w:noProof/>
              </w:rPr>
              <w:lastRenderedPageBreak/>
              <w:drawing>
                <wp:inline distT="0" distB="0" distL="0" distR="0" wp14:anchorId="6EB6FCE1" wp14:editId="78DA9C90">
                  <wp:extent cx="1984297" cy="1488332"/>
                  <wp:effectExtent l="0" t="0" r="0" b="0"/>
                  <wp:docPr id="8" name="Grafik 8" descr="Ein Bild, das Baum, draußen, Perso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Baum, draußen, Person, Personen enthält.&#10;&#10;Automatisch generierte Beschreibung"/>
                          <pic:cNvPicPr/>
                        </pic:nvPicPr>
                        <pic:blipFill>
                          <a:blip r:embed="rId12"/>
                          <a:stretch>
                            <a:fillRect/>
                          </a:stretch>
                        </pic:blipFill>
                        <pic:spPr>
                          <a:xfrm>
                            <a:off x="0" y="0"/>
                            <a:ext cx="2014940" cy="1511316"/>
                          </a:xfrm>
                          <a:prstGeom prst="rect">
                            <a:avLst/>
                          </a:prstGeom>
                        </pic:spPr>
                      </pic:pic>
                    </a:graphicData>
                  </a:graphic>
                </wp:inline>
              </w:drawing>
            </w:r>
          </w:p>
          <w:p w14:paraId="37A0EC77" w14:textId="44AB821B" w:rsidR="0087725D" w:rsidRPr="00A059D0" w:rsidRDefault="0087725D" w:rsidP="0087725D">
            <w:pPr>
              <w:pStyle w:val="Bijschrift"/>
            </w:pPr>
            <w:r w:rsidRPr="00A059D0">
              <w:t>© Angela Pagano, Lunaria</w:t>
            </w:r>
          </w:p>
          <w:p w14:paraId="1E6FCBB1" w14:textId="77777777" w:rsidR="0087725D" w:rsidRPr="00A059D0" w:rsidRDefault="0087725D" w:rsidP="0087725D">
            <w:pPr>
              <w:keepNext/>
            </w:pPr>
            <w:r w:rsidRPr="00A059D0">
              <w:rPr>
                <w:noProof/>
              </w:rPr>
              <w:drawing>
                <wp:inline distT="0" distB="0" distL="0" distR="0" wp14:anchorId="1A5064A8" wp14:editId="45758F91">
                  <wp:extent cx="1896893" cy="2012140"/>
                  <wp:effectExtent l="0" t="0" r="0" b="0"/>
                  <wp:docPr id="7" name="Grafik 7" descr="Ein Bild, das Text, drinnen, Bod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drinnen, Boden, Person enthält.&#10;&#10;Automatisch generierte Beschreibung"/>
                          <pic:cNvPicPr/>
                        </pic:nvPicPr>
                        <pic:blipFill rotWithShape="1">
                          <a:blip r:embed="rId13"/>
                          <a:srcRect t="13178" r="-5" b="7264"/>
                          <a:stretch/>
                        </pic:blipFill>
                        <pic:spPr bwMode="auto">
                          <a:xfrm>
                            <a:off x="0" y="0"/>
                            <a:ext cx="1923097" cy="2039936"/>
                          </a:xfrm>
                          <a:prstGeom prst="rect">
                            <a:avLst/>
                          </a:prstGeom>
                          <a:ln>
                            <a:noFill/>
                          </a:ln>
                          <a:extLst>
                            <a:ext uri="{53640926-AAD7-44D8-BBD7-CCE9431645EC}">
                              <a14:shadowObscured xmlns:a14="http://schemas.microsoft.com/office/drawing/2010/main"/>
                            </a:ext>
                          </a:extLst>
                        </pic:spPr>
                      </pic:pic>
                    </a:graphicData>
                  </a:graphic>
                </wp:inline>
              </w:drawing>
            </w:r>
          </w:p>
          <w:p w14:paraId="1120B618" w14:textId="27075841" w:rsidR="0087725D" w:rsidRPr="00A059D0" w:rsidRDefault="0087725D" w:rsidP="0087725D">
            <w:pPr>
              <w:pStyle w:val="Bijschrift"/>
            </w:pPr>
            <w:r w:rsidRPr="00A059D0">
              <w:t>© Edita Šatienė</w:t>
            </w:r>
          </w:p>
          <w:p w14:paraId="6F4F5AFA" w14:textId="08EA9477" w:rsidR="0087725D" w:rsidRPr="00A059D0" w:rsidRDefault="0087725D" w:rsidP="0087725D">
            <w:pPr>
              <w:keepNext/>
            </w:pPr>
          </w:p>
          <w:p w14:paraId="769EA82A" w14:textId="339C6022" w:rsidR="0087725D" w:rsidRPr="00A059D0" w:rsidRDefault="0087725D" w:rsidP="0087725D">
            <w:pPr>
              <w:keepNext/>
            </w:pPr>
            <w:r w:rsidRPr="00A059D0">
              <w:rPr>
                <w:noProof/>
              </w:rPr>
              <w:drawing>
                <wp:inline distT="0" distB="0" distL="0" distR="0" wp14:anchorId="52142280" wp14:editId="6B85F78D">
                  <wp:extent cx="2145030" cy="1429939"/>
                  <wp:effectExtent l="0" t="0" r="1270" b="5715"/>
                  <wp:docPr id="6" name="Grafik 6" descr="Ein Bild, das Gras, Person, draußen,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Gras, Person, draußen, Gruppe enthält.&#10;&#10;Automatisch generierte Beschreibung"/>
                          <pic:cNvPicPr/>
                        </pic:nvPicPr>
                        <pic:blipFill>
                          <a:blip r:embed="rId14"/>
                          <a:stretch>
                            <a:fillRect/>
                          </a:stretch>
                        </pic:blipFill>
                        <pic:spPr>
                          <a:xfrm>
                            <a:off x="0" y="0"/>
                            <a:ext cx="2205796" cy="1470448"/>
                          </a:xfrm>
                          <a:prstGeom prst="rect">
                            <a:avLst/>
                          </a:prstGeom>
                        </pic:spPr>
                      </pic:pic>
                    </a:graphicData>
                  </a:graphic>
                </wp:inline>
              </w:drawing>
            </w:r>
          </w:p>
          <w:p w14:paraId="1B37C878" w14:textId="5040A2DE" w:rsidR="00B04112" w:rsidRPr="00A059D0" w:rsidRDefault="0087725D" w:rsidP="0087725D">
            <w:pPr>
              <w:pStyle w:val="Bijschrift"/>
            </w:pPr>
            <w:r w:rsidRPr="00A059D0">
              <w:t>© Voglhuber</w:t>
            </w:r>
          </w:p>
          <w:p w14:paraId="7599D467" w14:textId="54CB6D95" w:rsidR="0087725D" w:rsidRPr="00A059D0" w:rsidRDefault="0087725D" w:rsidP="0087725D"/>
        </w:tc>
      </w:tr>
    </w:tbl>
    <w:p w14:paraId="7680F693" w14:textId="084938F2" w:rsidR="00101A47" w:rsidRPr="00A059D0" w:rsidRDefault="00101A47" w:rsidP="00DD1813">
      <w:pPr>
        <w:widowControl w:val="0"/>
        <w:autoSpaceDE w:val="0"/>
        <w:autoSpaceDN w:val="0"/>
        <w:adjustRightInd w:val="0"/>
        <w:spacing w:after="0" w:line="240" w:lineRule="auto"/>
        <w:jc w:val="both"/>
        <w:rPr>
          <w:rFonts w:cstheme="minorHAnsi"/>
          <w:color w:val="C45911" w:themeColor="accent2" w:themeShade="BF"/>
          <w:sz w:val="24"/>
          <w:szCs w:val="24"/>
        </w:rPr>
      </w:pPr>
    </w:p>
    <w:p w14:paraId="7C1A45CC" w14:textId="77777777" w:rsidR="00E612F5" w:rsidRPr="00A059D0" w:rsidRDefault="00E612F5" w:rsidP="00DD1813">
      <w:pPr>
        <w:widowControl w:val="0"/>
        <w:autoSpaceDE w:val="0"/>
        <w:autoSpaceDN w:val="0"/>
        <w:adjustRightInd w:val="0"/>
        <w:spacing w:after="0" w:line="240" w:lineRule="auto"/>
        <w:jc w:val="both"/>
        <w:rPr>
          <w:rFonts w:cstheme="minorHAnsi"/>
          <w:color w:val="C45911" w:themeColor="accent2" w:themeShade="BF"/>
          <w:sz w:val="24"/>
          <w:szCs w:val="24"/>
        </w:rPr>
      </w:pPr>
    </w:p>
    <w:p w14:paraId="41EF2CD8" w14:textId="5C6449C5" w:rsidR="00DD1813" w:rsidRDefault="00DD1813" w:rsidP="000C0D62">
      <w:pPr>
        <w:widowControl w:val="0"/>
        <w:autoSpaceDE w:val="0"/>
        <w:autoSpaceDN w:val="0"/>
        <w:adjustRightInd w:val="0"/>
        <w:spacing w:after="0" w:line="240" w:lineRule="auto"/>
        <w:jc w:val="both"/>
        <w:rPr>
          <w:rFonts w:cstheme="minorHAnsi"/>
          <w:color w:val="C45911" w:themeColor="accent2" w:themeShade="BF"/>
          <w:sz w:val="24"/>
          <w:szCs w:val="24"/>
        </w:rPr>
      </w:pPr>
      <w:r w:rsidRPr="00A059D0">
        <w:rPr>
          <w:rFonts w:cstheme="minorHAnsi"/>
          <w:color w:val="C45911" w:themeColor="accent2" w:themeShade="BF"/>
          <w:sz w:val="24"/>
          <w:szCs w:val="24"/>
        </w:rPr>
        <w:t>Next step</w:t>
      </w:r>
      <w:r w:rsidR="007A2F23" w:rsidRPr="00A059D0">
        <w:rPr>
          <w:rFonts w:cstheme="minorHAnsi"/>
          <w:color w:val="C45911" w:themeColor="accent2" w:themeShade="BF"/>
          <w:sz w:val="24"/>
          <w:szCs w:val="24"/>
        </w:rPr>
        <w:t>(</w:t>
      </w:r>
      <w:r w:rsidRPr="00A059D0">
        <w:rPr>
          <w:rFonts w:cstheme="minorHAnsi"/>
          <w:color w:val="C45911" w:themeColor="accent2" w:themeShade="BF"/>
          <w:sz w:val="24"/>
          <w:szCs w:val="24"/>
        </w:rPr>
        <w:t>s</w:t>
      </w:r>
      <w:r w:rsidR="007A2F23" w:rsidRPr="00A059D0">
        <w:rPr>
          <w:rFonts w:cstheme="minorHAnsi"/>
          <w:color w:val="C45911" w:themeColor="accent2" w:themeShade="BF"/>
          <w:sz w:val="24"/>
          <w:szCs w:val="24"/>
        </w:rPr>
        <w:t>)</w:t>
      </w:r>
      <w:r w:rsidR="00833E18" w:rsidRPr="00A059D0">
        <w:rPr>
          <w:rFonts w:cstheme="minorHAnsi"/>
          <w:color w:val="C45911" w:themeColor="accent2" w:themeShade="BF"/>
          <w:sz w:val="24"/>
          <w:szCs w:val="24"/>
        </w:rPr>
        <w:t xml:space="preserve"> – Stay tuned! </w:t>
      </w:r>
    </w:p>
    <w:p w14:paraId="0E6EECA7" w14:textId="77777777" w:rsidR="000C0D62" w:rsidRPr="000C0D62" w:rsidRDefault="000C0D62" w:rsidP="000C0D62">
      <w:pPr>
        <w:widowControl w:val="0"/>
        <w:autoSpaceDE w:val="0"/>
        <w:autoSpaceDN w:val="0"/>
        <w:adjustRightInd w:val="0"/>
        <w:spacing w:after="0" w:line="240" w:lineRule="auto"/>
        <w:jc w:val="both"/>
        <w:rPr>
          <w:rFonts w:cstheme="minorHAnsi"/>
          <w:color w:val="C45911" w:themeColor="accent2" w:themeShade="BF"/>
          <w:sz w:val="24"/>
          <w:szCs w:val="24"/>
        </w:rPr>
      </w:pPr>
    </w:p>
    <w:p w14:paraId="0F982E3E" w14:textId="423D45E5" w:rsidR="00DD1813" w:rsidRPr="00A059D0" w:rsidRDefault="002F4B6E" w:rsidP="00DD1813">
      <w:pPr>
        <w:spacing w:after="120" w:line="240" w:lineRule="auto"/>
        <w:jc w:val="both"/>
        <w:rPr>
          <w:rFonts w:cstheme="minorHAnsi"/>
          <w:b/>
          <w:sz w:val="24"/>
          <w:szCs w:val="24"/>
        </w:rPr>
      </w:pPr>
      <w:r w:rsidRPr="00A059D0">
        <w:rPr>
          <w:rFonts w:cstheme="minorHAnsi"/>
          <w:b/>
          <w:sz w:val="24"/>
          <w:szCs w:val="24"/>
        </w:rPr>
        <w:t xml:space="preserve">Learning from </w:t>
      </w:r>
      <w:r w:rsidR="00FF4B40" w:rsidRPr="00A059D0">
        <w:rPr>
          <w:rFonts w:cstheme="minorHAnsi"/>
          <w:b/>
          <w:sz w:val="24"/>
          <w:szCs w:val="24"/>
        </w:rPr>
        <w:t>our</w:t>
      </w:r>
      <w:r w:rsidRPr="00A059D0">
        <w:rPr>
          <w:rFonts w:cstheme="minorHAnsi"/>
          <w:b/>
          <w:sz w:val="24"/>
          <w:szCs w:val="24"/>
        </w:rPr>
        <w:t xml:space="preserve"> training experiences and d</w:t>
      </w:r>
      <w:r w:rsidR="00DD1813" w:rsidRPr="00A059D0">
        <w:rPr>
          <w:rFonts w:cstheme="minorHAnsi"/>
          <w:b/>
          <w:sz w:val="24"/>
          <w:szCs w:val="24"/>
        </w:rPr>
        <w:t xml:space="preserve">eveloping the </w:t>
      </w:r>
      <w:r w:rsidR="000D2E28" w:rsidRPr="00A059D0">
        <w:rPr>
          <w:rFonts w:cstheme="minorHAnsi"/>
          <w:b/>
          <w:sz w:val="24"/>
          <w:szCs w:val="24"/>
        </w:rPr>
        <w:t>Training Kit!</w:t>
      </w:r>
    </w:p>
    <w:p w14:paraId="0F583DA2" w14:textId="13483F2C" w:rsidR="000D2E28" w:rsidRPr="00A059D0" w:rsidRDefault="003370E0" w:rsidP="000D2E28">
      <w:pPr>
        <w:widowControl w:val="0"/>
        <w:autoSpaceDE w:val="0"/>
        <w:autoSpaceDN w:val="0"/>
        <w:adjustRightInd w:val="0"/>
        <w:spacing w:after="120" w:line="240" w:lineRule="auto"/>
        <w:jc w:val="both"/>
        <w:rPr>
          <w:rFonts w:cstheme="minorHAnsi"/>
          <w:sz w:val="24"/>
          <w:szCs w:val="24"/>
        </w:rPr>
      </w:pPr>
      <w:r w:rsidRPr="00A059D0">
        <w:rPr>
          <w:rFonts w:cstheme="minorHAnsi"/>
          <w:sz w:val="24"/>
          <w:szCs w:val="24"/>
        </w:rPr>
        <w:t>W</w:t>
      </w:r>
      <w:r w:rsidR="00833E18" w:rsidRPr="00A059D0">
        <w:rPr>
          <w:rFonts w:cstheme="minorHAnsi"/>
          <w:sz w:val="24"/>
          <w:szCs w:val="24"/>
        </w:rPr>
        <w:t>e are currently devel</w:t>
      </w:r>
      <w:r w:rsidR="00833E18" w:rsidRPr="00A059D0">
        <w:rPr>
          <w:rFonts w:cstheme="minorHAnsi"/>
          <w:sz w:val="24"/>
          <w:szCs w:val="24"/>
        </w:rPr>
        <w:softHyphen/>
        <w:t xml:space="preserve">oping </w:t>
      </w:r>
      <w:r w:rsidR="008D2342" w:rsidRPr="00A059D0">
        <w:rPr>
          <w:rFonts w:cstheme="minorHAnsi"/>
          <w:sz w:val="24"/>
          <w:szCs w:val="24"/>
        </w:rPr>
        <w:t>our T</w:t>
      </w:r>
      <w:r w:rsidR="000D2E28" w:rsidRPr="00A059D0">
        <w:rPr>
          <w:rFonts w:cstheme="minorHAnsi"/>
          <w:sz w:val="24"/>
          <w:szCs w:val="24"/>
        </w:rPr>
        <w:t xml:space="preserve">raining Kit </w:t>
      </w:r>
      <w:r w:rsidR="00BE5E01" w:rsidRPr="00A059D0">
        <w:rPr>
          <w:rFonts w:cstheme="minorHAnsi"/>
          <w:sz w:val="24"/>
          <w:szCs w:val="24"/>
        </w:rPr>
        <w:t xml:space="preserve">which </w:t>
      </w:r>
      <w:r w:rsidR="000D2E28" w:rsidRPr="00A059D0">
        <w:rPr>
          <w:rFonts w:cstheme="minorHAnsi"/>
          <w:sz w:val="24"/>
          <w:szCs w:val="24"/>
        </w:rPr>
        <w:t xml:space="preserve">will support and motivate </w:t>
      </w:r>
      <w:r w:rsidR="006078F4" w:rsidRPr="00A059D0">
        <w:rPr>
          <w:rFonts w:cstheme="minorHAnsi"/>
          <w:sz w:val="24"/>
          <w:szCs w:val="24"/>
        </w:rPr>
        <w:t>t</w:t>
      </w:r>
      <w:r w:rsidR="00016003" w:rsidRPr="00A059D0">
        <w:rPr>
          <w:rFonts w:cstheme="minorHAnsi"/>
          <w:sz w:val="24"/>
          <w:szCs w:val="24"/>
        </w:rPr>
        <w:t>rainers (</w:t>
      </w:r>
      <w:r w:rsidR="006078F4" w:rsidRPr="00A059D0">
        <w:rPr>
          <w:rFonts w:cstheme="minorHAnsi"/>
          <w:sz w:val="24"/>
          <w:szCs w:val="24"/>
        </w:rPr>
        <w:t>including</w:t>
      </w:r>
      <w:r w:rsidR="00016003" w:rsidRPr="00A059D0">
        <w:rPr>
          <w:rFonts w:cstheme="minorHAnsi"/>
          <w:sz w:val="24"/>
          <w:szCs w:val="24"/>
        </w:rPr>
        <w:t xml:space="preserve"> adult educators, community developers, volunteers in organisations working for/with older persons) to carry out trainings or </w:t>
      </w:r>
      <w:r w:rsidR="00C3461A">
        <w:rPr>
          <w:rFonts w:cstheme="minorHAnsi"/>
          <w:sz w:val="24"/>
          <w:szCs w:val="24"/>
        </w:rPr>
        <w:t xml:space="preserve">to </w:t>
      </w:r>
      <w:r w:rsidR="00016003" w:rsidRPr="00A059D0">
        <w:rPr>
          <w:rFonts w:cstheme="minorHAnsi"/>
          <w:sz w:val="24"/>
          <w:szCs w:val="24"/>
        </w:rPr>
        <w:t>use selected tools in their training provisions.</w:t>
      </w:r>
      <w:r w:rsidR="000D2E28" w:rsidRPr="00A059D0">
        <w:rPr>
          <w:rFonts w:cstheme="minorHAnsi"/>
          <w:sz w:val="24"/>
          <w:szCs w:val="24"/>
        </w:rPr>
        <w:t xml:space="preserve"> </w:t>
      </w:r>
    </w:p>
    <w:p w14:paraId="584B6C9E" w14:textId="043E9219" w:rsidR="00B24D31" w:rsidRPr="00A059D0" w:rsidRDefault="000D2E28" w:rsidP="006078F4">
      <w:pPr>
        <w:widowControl w:val="0"/>
        <w:autoSpaceDE w:val="0"/>
        <w:autoSpaceDN w:val="0"/>
        <w:adjustRightInd w:val="0"/>
        <w:spacing w:after="120" w:line="240" w:lineRule="auto"/>
        <w:jc w:val="both"/>
        <w:rPr>
          <w:rFonts w:cstheme="minorHAnsi"/>
          <w:sz w:val="24"/>
          <w:szCs w:val="24"/>
        </w:rPr>
      </w:pPr>
      <w:r w:rsidRPr="00A059D0">
        <w:rPr>
          <w:rFonts w:cstheme="minorHAnsi"/>
          <w:sz w:val="24"/>
          <w:szCs w:val="24"/>
        </w:rPr>
        <w:t xml:space="preserve">The Training Kit will provide useful and practical training methods, as well as tips and tricks on how to support team-work and foster mutual learning. </w:t>
      </w:r>
    </w:p>
    <w:p w14:paraId="6F778133" w14:textId="77777777" w:rsidR="006078F4" w:rsidRPr="00A059D0" w:rsidRDefault="006078F4" w:rsidP="006078F4">
      <w:pPr>
        <w:widowControl w:val="0"/>
        <w:autoSpaceDE w:val="0"/>
        <w:autoSpaceDN w:val="0"/>
        <w:adjustRightInd w:val="0"/>
        <w:spacing w:after="120" w:line="240" w:lineRule="auto"/>
        <w:jc w:val="both"/>
        <w:rPr>
          <w:rFonts w:cstheme="minorHAnsi"/>
          <w:sz w:val="24"/>
          <w:szCs w:val="24"/>
        </w:rPr>
      </w:pPr>
    </w:p>
    <w:p w14:paraId="1C4C37AB" w14:textId="7BBE8D9B" w:rsidR="003370E0" w:rsidRPr="00A059D0" w:rsidRDefault="003370E0" w:rsidP="003370E0">
      <w:pPr>
        <w:rPr>
          <w:rFonts w:cstheme="minorHAnsi"/>
          <w:sz w:val="24"/>
          <w:szCs w:val="24"/>
        </w:rPr>
      </w:pPr>
      <w:r w:rsidRPr="00A059D0">
        <w:rPr>
          <w:rFonts w:cstheme="minorHAnsi"/>
          <w:sz w:val="24"/>
          <w:szCs w:val="24"/>
        </w:rPr>
        <w:lastRenderedPageBreak/>
        <w:t>Please feel free to contact us if you require any further information or if you wish to share your experiences and ideas!</w:t>
      </w:r>
    </w:p>
    <w:p w14:paraId="5D602A80" w14:textId="77777777" w:rsidR="000C0D62" w:rsidRDefault="000C0D62" w:rsidP="00C3461A">
      <w:pPr>
        <w:widowControl w:val="0"/>
        <w:autoSpaceDE w:val="0"/>
        <w:autoSpaceDN w:val="0"/>
        <w:adjustRightInd w:val="0"/>
        <w:spacing w:after="0" w:line="240" w:lineRule="auto"/>
        <w:jc w:val="both"/>
        <w:rPr>
          <w:rFonts w:cs="Arial"/>
        </w:rPr>
      </w:pPr>
    </w:p>
    <w:p w14:paraId="04A94710" w14:textId="50796D3A" w:rsidR="00C3461A" w:rsidRPr="00A059D0" w:rsidRDefault="00C3461A" w:rsidP="00C3461A">
      <w:pPr>
        <w:widowControl w:val="0"/>
        <w:autoSpaceDE w:val="0"/>
        <w:autoSpaceDN w:val="0"/>
        <w:adjustRightInd w:val="0"/>
        <w:spacing w:after="0" w:line="240" w:lineRule="auto"/>
        <w:jc w:val="both"/>
        <w:rPr>
          <w:rFonts w:cs="Arial"/>
        </w:rPr>
      </w:pPr>
      <w:r w:rsidRPr="00A059D0">
        <w:rPr>
          <w:rFonts w:cs="Arial"/>
        </w:rPr>
        <w:t>Best wishes,</w:t>
      </w:r>
    </w:p>
    <w:p w14:paraId="6D17DB72" w14:textId="77777777" w:rsidR="00C3461A" w:rsidRPr="00A059D0" w:rsidRDefault="00C3461A" w:rsidP="00C3461A">
      <w:pPr>
        <w:widowControl w:val="0"/>
        <w:autoSpaceDE w:val="0"/>
        <w:autoSpaceDN w:val="0"/>
        <w:adjustRightInd w:val="0"/>
        <w:spacing w:after="0" w:line="240" w:lineRule="auto"/>
        <w:jc w:val="both"/>
        <w:rPr>
          <w:rFonts w:cs="Arial"/>
        </w:rPr>
      </w:pPr>
    </w:p>
    <w:p w14:paraId="474A8BD1" w14:textId="77777777" w:rsidR="00C3461A" w:rsidRPr="00A059D0" w:rsidRDefault="00C3461A" w:rsidP="00C3461A">
      <w:pPr>
        <w:widowControl w:val="0"/>
        <w:autoSpaceDE w:val="0"/>
        <w:autoSpaceDN w:val="0"/>
        <w:adjustRightInd w:val="0"/>
        <w:spacing w:after="0" w:line="240" w:lineRule="auto"/>
        <w:jc w:val="both"/>
        <w:rPr>
          <w:rFonts w:cs="Arial"/>
        </w:rPr>
      </w:pPr>
      <w:r w:rsidRPr="00A059D0">
        <w:rPr>
          <w:rFonts w:cs="Arial"/>
        </w:rPr>
        <w:t>The Bridge the Gap! partnership</w:t>
      </w:r>
    </w:p>
    <w:p w14:paraId="33F89C7C" w14:textId="3E6E7017" w:rsidR="007A2F23" w:rsidRPr="00A059D0" w:rsidRDefault="007A2F23" w:rsidP="00AC166F">
      <w:pPr>
        <w:widowControl w:val="0"/>
        <w:autoSpaceDE w:val="0"/>
        <w:autoSpaceDN w:val="0"/>
        <w:adjustRightInd w:val="0"/>
        <w:spacing w:after="0" w:line="240" w:lineRule="auto"/>
        <w:jc w:val="both"/>
        <w:rPr>
          <w:rFonts w:cstheme="minorHAnsi"/>
          <w:sz w:val="24"/>
          <w:szCs w:val="24"/>
        </w:rPr>
      </w:pPr>
    </w:p>
    <w:p w14:paraId="3E6C11CC" w14:textId="02E84260" w:rsidR="003370E0" w:rsidRPr="00A059D0" w:rsidRDefault="003370E0" w:rsidP="003370E0">
      <w:pPr>
        <w:rPr>
          <w:rFonts w:cstheme="minorHAnsi"/>
          <w:sz w:val="24"/>
          <w:szCs w:val="24"/>
        </w:rPr>
      </w:pPr>
      <w:r w:rsidRPr="00A059D0">
        <w:rPr>
          <w:rStyle w:val="Zwaar"/>
          <w:rFonts w:cstheme="minorHAnsi"/>
          <w:color w:val="475C5E"/>
          <w:sz w:val="24"/>
          <w:szCs w:val="24"/>
        </w:rPr>
        <w:t>In terms of privacy policy …</w:t>
      </w:r>
      <w:r w:rsidRPr="00A059D0">
        <w:rPr>
          <w:rFonts w:cstheme="minorHAnsi"/>
          <w:color w:val="475C5E"/>
          <w:sz w:val="24"/>
          <w:szCs w:val="24"/>
        </w:rPr>
        <w:br/>
        <w:t>We would like to continue to provide you with up-to-date information about our projects and are glad to do so if you continue to subscribe to our newsletter, however, we also remind you that you can unsubscribe from this distribution list at any moment by clicking on "unsubscribe from this list" (see below). Your personal data will then be deleted from our mailing list. If you wish to receive again</w:t>
      </w:r>
      <w:r w:rsidRPr="00A059D0">
        <w:rPr>
          <w:rStyle w:val="apple-converted-space"/>
          <w:rFonts w:cstheme="minorHAnsi"/>
          <w:color w:val="475C5E"/>
          <w:sz w:val="24"/>
          <w:szCs w:val="24"/>
        </w:rPr>
        <w:t> </w:t>
      </w:r>
      <w:r w:rsidR="00D426DB">
        <w:rPr>
          <w:rStyle w:val="Nadruk"/>
          <w:rFonts w:cstheme="minorHAnsi"/>
          <w:color w:val="475C5E"/>
          <w:sz w:val="24"/>
          <w:szCs w:val="24"/>
        </w:rPr>
        <w:t>Bridge the Gap!</w:t>
      </w:r>
      <w:r w:rsidRPr="00A059D0">
        <w:rPr>
          <w:rStyle w:val="apple-converted-space"/>
          <w:rFonts w:cstheme="minorHAnsi"/>
          <w:color w:val="475C5E"/>
          <w:sz w:val="24"/>
          <w:szCs w:val="24"/>
        </w:rPr>
        <w:t> </w:t>
      </w:r>
      <w:r w:rsidRPr="00A059D0">
        <w:rPr>
          <w:rFonts w:cstheme="minorHAnsi"/>
          <w:color w:val="475C5E"/>
          <w:sz w:val="24"/>
          <w:szCs w:val="24"/>
        </w:rPr>
        <w:t>newsletter, you will need to subscribe again and enter your personal data on www.dreamlike-neighbourhood.eu. In short, we assure you that we handle your personal data with the utmost attention and care. If you want to know more about it, here you will find our</w:t>
      </w:r>
      <w:r w:rsidRPr="00A059D0">
        <w:rPr>
          <w:rStyle w:val="apple-converted-space"/>
          <w:rFonts w:cstheme="minorHAnsi"/>
          <w:color w:val="475C5E"/>
          <w:sz w:val="24"/>
          <w:szCs w:val="24"/>
        </w:rPr>
        <w:t> </w:t>
      </w:r>
      <w:r w:rsidRPr="00A059D0">
        <w:rPr>
          <w:rFonts w:cstheme="minorHAnsi"/>
          <w:color w:val="475C5E"/>
          <w:sz w:val="24"/>
          <w:szCs w:val="24"/>
          <w:u w:val="single"/>
        </w:rPr>
        <w:t>privacy policy</w:t>
      </w:r>
      <w:r w:rsidRPr="00A059D0">
        <w:rPr>
          <w:rFonts w:cstheme="minorHAnsi"/>
          <w:color w:val="475C5E"/>
          <w:sz w:val="24"/>
          <w:szCs w:val="24"/>
        </w:rPr>
        <w:t>.</w:t>
      </w:r>
    </w:p>
    <w:p w14:paraId="56F3C3F7" w14:textId="652A6FE8" w:rsidR="006511B2" w:rsidRDefault="006511B2" w:rsidP="00AC166F">
      <w:pPr>
        <w:widowControl w:val="0"/>
        <w:autoSpaceDE w:val="0"/>
        <w:autoSpaceDN w:val="0"/>
        <w:adjustRightInd w:val="0"/>
        <w:spacing w:after="0" w:line="240" w:lineRule="auto"/>
        <w:jc w:val="both"/>
        <w:rPr>
          <w:rFonts w:cs="Arial"/>
        </w:rPr>
      </w:pPr>
    </w:p>
    <w:p w14:paraId="18AE9AEB" w14:textId="77777777" w:rsidR="002E48C7" w:rsidRPr="00A059D0" w:rsidRDefault="002E48C7" w:rsidP="00AC166F">
      <w:pPr>
        <w:widowControl w:val="0"/>
        <w:autoSpaceDE w:val="0"/>
        <w:autoSpaceDN w:val="0"/>
        <w:adjustRightInd w:val="0"/>
        <w:spacing w:after="0" w:line="240" w:lineRule="auto"/>
        <w:jc w:val="both"/>
        <w:rPr>
          <w:rFonts w:cs="Arial"/>
        </w:rPr>
      </w:pPr>
    </w:p>
    <w:tbl>
      <w:tblPr>
        <w:tblStyle w:val="Tabelraster"/>
        <w:tblpPr w:leftFromText="141" w:rightFromText="141" w:vertAnchor="text" w:horzAnchor="page" w:tblpX="6419" w:tblpY="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tblGrid>
      <w:tr w:rsidR="003370E0" w:rsidRPr="00A059D0" w14:paraId="145A0011" w14:textId="77777777" w:rsidTr="003370E0">
        <w:tc>
          <w:tcPr>
            <w:tcW w:w="4950" w:type="dxa"/>
          </w:tcPr>
          <w:p w14:paraId="08A09AA9" w14:textId="77777777" w:rsidR="003370E0" w:rsidRPr="00A059D0" w:rsidRDefault="003370E0" w:rsidP="003370E0">
            <w:pPr>
              <w:pStyle w:val="Normaalweb"/>
              <w:shd w:val="clear" w:color="auto" w:fill="FFFFFF"/>
            </w:pPr>
            <w:r w:rsidRPr="00A059D0">
              <w:rPr>
                <w:rFonts w:ascii="Verdana" w:hAnsi="Verdana"/>
                <w:sz w:val="18"/>
                <w:szCs w:val="18"/>
              </w:rPr>
              <w:t>The European Commission</w:t>
            </w:r>
            <w:r w:rsidRPr="00A059D0">
              <w:rPr>
                <w:rFonts w:ascii="Verdana" w:hAnsi="Verdana"/>
                <w:color w:val="333333"/>
                <w:sz w:val="18"/>
                <w:szCs w:val="18"/>
              </w:rPr>
              <w:t>'</w:t>
            </w:r>
            <w:r w:rsidRPr="00A059D0">
              <w:rPr>
                <w:rFonts w:ascii="Verdana" w:hAnsi="Verdana"/>
                <w:sz w:val="18"/>
                <w:szCs w:val="18"/>
              </w:rPr>
              <w:t>s support for the production of this publication does not constitute an endorsement of the contents, which reflect the views only of the authors, and the Commission cannot be held responsible for any use which may be made of the information contained therein.</w:t>
            </w:r>
          </w:p>
        </w:tc>
      </w:tr>
    </w:tbl>
    <w:p w14:paraId="5C7F3B5E" w14:textId="77777777" w:rsidR="003370E0" w:rsidRPr="00A059D0" w:rsidRDefault="003370E0" w:rsidP="00CD61AA">
      <w:pPr>
        <w:rPr>
          <w:rFonts w:cs="Arial"/>
        </w:rPr>
      </w:pPr>
      <w:r w:rsidRPr="00A059D0">
        <w:rPr>
          <w:rFonts w:cstheme="minorHAnsi"/>
          <w:noProof/>
          <w:lang w:eastAsia="en-GB"/>
        </w:rPr>
        <w:drawing>
          <wp:inline distT="0" distB="0" distL="0" distR="0" wp14:anchorId="49A37214" wp14:editId="4DF99D43">
            <wp:extent cx="2416810" cy="496043"/>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0498" cy="507062"/>
                    </a:xfrm>
                    <a:prstGeom prst="rect">
                      <a:avLst/>
                    </a:prstGeom>
                  </pic:spPr>
                </pic:pic>
              </a:graphicData>
            </a:graphic>
          </wp:inline>
        </w:drawing>
      </w:r>
    </w:p>
    <w:p w14:paraId="7D79DE91" w14:textId="4828B39C" w:rsidR="00CD61AA" w:rsidRPr="00A059D0" w:rsidRDefault="00CD61AA" w:rsidP="00CD61AA">
      <w:pPr>
        <w:rPr>
          <w:rFonts w:cs="Arial"/>
        </w:rPr>
      </w:pPr>
    </w:p>
    <w:sectPr w:rsidR="00CD61AA" w:rsidRPr="00A059D0" w:rsidSect="00407958">
      <w:headerReference w:type="default" r:id="rId16"/>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5062B" w14:textId="77777777" w:rsidR="009D4B8A" w:rsidRDefault="009D4B8A" w:rsidP="00407958">
      <w:pPr>
        <w:spacing w:after="0" w:line="240" w:lineRule="auto"/>
      </w:pPr>
      <w:r>
        <w:separator/>
      </w:r>
    </w:p>
  </w:endnote>
  <w:endnote w:type="continuationSeparator" w:id="0">
    <w:p w14:paraId="6265DC44" w14:textId="77777777" w:rsidR="009D4B8A" w:rsidRDefault="009D4B8A" w:rsidP="00407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Times">
    <w:altName w:val="﷽﷽﷽﷽﷽﷽﷽﷽"/>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90DE3" w14:textId="77777777" w:rsidR="009D4B8A" w:rsidRDefault="009D4B8A" w:rsidP="00407958">
      <w:pPr>
        <w:spacing w:after="0" w:line="240" w:lineRule="auto"/>
      </w:pPr>
      <w:r>
        <w:separator/>
      </w:r>
    </w:p>
  </w:footnote>
  <w:footnote w:type="continuationSeparator" w:id="0">
    <w:p w14:paraId="59676D8F" w14:textId="77777777" w:rsidR="009D4B8A" w:rsidRDefault="009D4B8A" w:rsidP="004079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6"/>
      <w:gridCol w:w="4544"/>
    </w:tblGrid>
    <w:tr w:rsidR="00236371" w14:paraId="532EFE21" w14:textId="77777777">
      <w:tc>
        <w:tcPr>
          <w:tcW w:w="4605" w:type="dxa"/>
        </w:tcPr>
        <w:p w14:paraId="4C8F3610" w14:textId="77777777" w:rsidR="00236371" w:rsidRDefault="00236371">
          <w:pPr>
            <w:pStyle w:val="Koptekst"/>
          </w:pPr>
        </w:p>
      </w:tc>
      <w:tc>
        <w:tcPr>
          <w:tcW w:w="4605" w:type="dxa"/>
        </w:tcPr>
        <w:p w14:paraId="2D19DA0E" w14:textId="1D74154D" w:rsidR="00236371" w:rsidRDefault="00A730C0" w:rsidP="00407958">
          <w:pPr>
            <w:jc w:val="right"/>
          </w:pPr>
          <w:r>
            <w:t xml:space="preserve">Newsletter, issue </w:t>
          </w:r>
          <w:r w:rsidR="002F4B6E">
            <w:t>2</w:t>
          </w:r>
          <w:r>
            <w:t>, J</w:t>
          </w:r>
          <w:r w:rsidR="002F4B6E">
            <w:t xml:space="preserve">anuary </w:t>
          </w:r>
          <w:r>
            <w:t>20</w:t>
          </w:r>
          <w:r w:rsidR="00815198">
            <w:t>2</w:t>
          </w:r>
          <w:r w:rsidR="002F4B6E">
            <w:t>2</w:t>
          </w:r>
        </w:p>
        <w:p w14:paraId="4D2D053E" w14:textId="77777777" w:rsidR="00236371" w:rsidRDefault="00236371" w:rsidP="00694902">
          <w:pPr>
            <w:jc w:val="right"/>
          </w:pPr>
        </w:p>
      </w:tc>
    </w:tr>
  </w:tbl>
  <w:p w14:paraId="4CD81353" w14:textId="77777777" w:rsidR="00236371" w:rsidRDefault="0023637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2CCA20E"/>
    <w:lvl w:ilvl="0" w:tplc="8FEA7134">
      <w:numFmt w:val="none"/>
      <w:lvlText w:val=""/>
      <w:lvlJc w:val="left"/>
      <w:pPr>
        <w:tabs>
          <w:tab w:val="num" w:pos="360"/>
        </w:tabs>
      </w:pPr>
    </w:lvl>
    <w:lvl w:ilvl="1" w:tplc="652493C8">
      <w:numFmt w:val="decimal"/>
      <w:lvlText w:val=""/>
      <w:lvlJc w:val="left"/>
    </w:lvl>
    <w:lvl w:ilvl="2" w:tplc="EDEC2A12">
      <w:numFmt w:val="decimal"/>
      <w:lvlText w:val=""/>
      <w:lvlJc w:val="left"/>
    </w:lvl>
    <w:lvl w:ilvl="3" w:tplc="42B0D290">
      <w:numFmt w:val="decimal"/>
      <w:lvlText w:val=""/>
      <w:lvlJc w:val="left"/>
    </w:lvl>
    <w:lvl w:ilvl="4" w:tplc="87B22AB6">
      <w:numFmt w:val="decimal"/>
      <w:lvlText w:val=""/>
      <w:lvlJc w:val="left"/>
    </w:lvl>
    <w:lvl w:ilvl="5" w:tplc="CDF0FE1A">
      <w:numFmt w:val="decimal"/>
      <w:lvlText w:val=""/>
      <w:lvlJc w:val="left"/>
    </w:lvl>
    <w:lvl w:ilvl="6" w:tplc="CF9E68EC">
      <w:numFmt w:val="decimal"/>
      <w:lvlText w:val=""/>
      <w:lvlJc w:val="left"/>
    </w:lvl>
    <w:lvl w:ilvl="7" w:tplc="7F323C48">
      <w:numFmt w:val="decimal"/>
      <w:lvlText w:val=""/>
      <w:lvlJc w:val="left"/>
    </w:lvl>
    <w:lvl w:ilvl="8" w:tplc="0E483D3E">
      <w:numFmt w:val="decimal"/>
      <w:lvlText w:val=""/>
      <w:lvlJc w:val="left"/>
    </w:lvl>
  </w:abstractNum>
  <w:abstractNum w:abstractNumId="1" w15:restartNumberingAfterBreak="0">
    <w:nsid w:val="01030F52"/>
    <w:multiLevelType w:val="hybridMultilevel"/>
    <w:tmpl w:val="DDC8C6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195EC4"/>
    <w:multiLevelType w:val="hybridMultilevel"/>
    <w:tmpl w:val="84B47C54"/>
    <w:lvl w:ilvl="0" w:tplc="B28E969A">
      <w:start w:val="1"/>
      <w:numFmt w:val="decimal"/>
      <w:lvlText w:val="%1)"/>
      <w:lvlJc w:val="left"/>
      <w:pPr>
        <w:ind w:left="1068"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2E34ED3"/>
    <w:multiLevelType w:val="hybridMultilevel"/>
    <w:tmpl w:val="6450DA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1BF4CF2"/>
    <w:multiLevelType w:val="hybridMultilevel"/>
    <w:tmpl w:val="34EC93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3B9772B"/>
    <w:multiLevelType w:val="hybridMultilevel"/>
    <w:tmpl w:val="F814A5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B4809FF"/>
    <w:multiLevelType w:val="hybridMultilevel"/>
    <w:tmpl w:val="59BE36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1ED6D8D"/>
    <w:multiLevelType w:val="hybridMultilevel"/>
    <w:tmpl w:val="5E06808E"/>
    <w:lvl w:ilvl="0" w:tplc="90EC2E58">
      <w:start w:val="2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A387865"/>
    <w:multiLevelType w:val="hybridMultilevel"/>
    <w:tmpl w:val="0024B20A"/>
    <w:lvl w:ilvl="0" w:tplc="B3381268">
      <w:start w:val="1"/>
      <w:numFmt w:val="bullet"/>
      <w:lvlText w:val="•"/>
      <w:lvlJc w:val="left"/>
      <w:pPr>
        <w:tabs>
          <w:tab w:val="num" w:pos="720"/>
        </w:tabs>
        <w:ind w:left="720" w:hanging="360"/>
      </w:pPr>
      <w:rPr>
        <w:rFonts w:ascii="Arial" w:hAnsi="Arial" w:hint="default"/>
      </w:rPr>
    </w:lvl>
    <w:lvl w:ilvl="1" w:tplc="907EBE6A" w:tentative="1">
      <w:start w:val="1"/>
      <w:numFmt w:val="bullet"/>
      <w:lvlText w:val="•"/>
      <w:lvlJc w:val="left"/>
      <w:pPr>
        <w:tabs>
          <w:tab w:val="num" w:pos="1440"/>
        </w:tabs>
        <w:ind w:left="1440" w:hanging="360"/>
      </w:pPr>
      <w:rPr>
        <w:rFonts w:ascii="Arial" w:hAnsi="Arial" w:hint="default"/>
      </w:rPr>
    </w:lvl>
    <w:lvl w:ilvl="2" w:tplc="61AC869C" w:tentative="1">
      <w:start w:val="1"/>
      <w:numFmt w:val="bullet"/>
      <w:lvlText w:val="•"/>
      <w:lvlJc w:val="left"/>
      <w:pPr>
        <w:tabs>
          <w:tab w:val="num" w:pos="2160"/>
        </w:tabs>
        <w:ind w:left="2160" w:hanging="360"/>
      </w:pPr>
      <w:rPr>
        <w:rFonts w:ascii="Arial" w:hAnsi="Arial" w:hint="default"/>
      </w:rPr>
    </w:lvl>
    <w:lvl w:ilvl="3" w:tplc="A95E1212" w:tentative="1">
      <w:start w:val="1"/>
      <w:numFmt w:val="bullet"/>
      <w:lvlText w:val="•"/>
      <w:lvlJc w:val="left"/>
      <w:pPr>
        <w:tabs>
          <w:tab w:val="num" w:pos="2880"/>
        </w:tabs>
        <w:ind w:left="2880" w:hanging="360"/>
      </w:pPr>
      <w:rPr>
        <w:rFonts w:ascii="Arial" w:hAnsi="Arial" w:hint="default"/>
      </w:rPr>
    </w:lvl>
    <w:lvl w:ilvl="4" w:tplc="A40C08E0" w:tentative="1">
      <w:start w:val="1"/>
      <w:numFmt w:val="bullet"/>
      <w:lvlText w:val="•"/>
      <w:lvlJc w:val="left"/>
      <w:pPr>
        <w:tabs>
          <w:tab w:val="num" w:pos="3600"/>
        </w:tabs>
        <w:ind w:left="3600" w:hanging="360"/>
      </w:pPr>
      <w:rPr>
        <w:rFonts w:ascii="Arial" w:hAnsi="Arial" w:hint="default"/>
      </w:rPr>
    </w:lvl>
    <w:lvl w:ilvl="5" w:tplc="E6AE310A" w:tentative="1">
      <w:start w:val="1"/>
      <w:numFmt w:val="bullet"/>
      <w:lvlText w:val="•"/>
      <w:lvlJc w:val="left"/>
      <w:pPr>
        <w:tabs>
          <w:tab w:val="num" w:pos="4320"/>
        </w:tabs>
        <w:ind w:left="4320" w:hanging="360"/>
      </w:pPr>
      <w:rPr>
        <w:rFonts w:ascii="Arial" w:hAnsi="Arial" w:hint="default"/>
      </w:rPr>
    </w:lvl>
    <w:lvl w:ilvl="6" w:tplc="9C8C14AC" w:tentative="1">
      <w:start w:val="1"/>
      <w:numFmt w:val="bullet"/>
      <w:lvlText w:val="•"/>
      <w:lvlJc w:val="left"/>
      <w:pPr>
        <w:tabs>
          <w:tab w:val="num" w:pos="5040"/>
        </w:tabs>
        <w:ind w:left="5040" w:hanging="360"/>
      </w:pPr>
      <w:rPr>
        <w:rFonts w:ascii="Arial" w:hAnsi="Arial" w:hint="default"/>
      </w:rPr>
    </w:lvl>
    <w:lvl w:ilvl="7" w:tplc="873ECAF8" w:tentative="1">
      <w:start w:val="1"/>
      <w:numFmt w:val="bullet"/>
      <w:lvlText w:val="•"/>
      <w:lvlJc w:val="left"/>
      <w:pPr>
        <w:tabs>
          <w:tab w:val="num" w:pos="5760"/>
        </w:tabs>
        <w:ind w:left="5760" w:hanging="360"/>
      </w:pPr>
      <w:rPr>
        <w:rFonts w:ascii="Arial" w:hAnsi="Arial" w:hint="default"/>
      </w:rPr>
    </w:lvl>
    <w:lvl w:ilvl="8" w:tplc="24DEC07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A2C118C"/>
    <w:multiLevelType w:val="hybridMultilevel"/>
    <w:tmpl w:val="D2443B02"/>
    <w:lvl w:ilvl="0" w:tplc="0FBAABD0">
      <w:start w:val="1"/>
      <w:numFmt w:val="bullet"/>
      <w:lvlText w:val=""/>
      <w:lvlJc w:val="left"/>
      <w:pPr>
        <w:ind w:left="1785" w:hanging="360"/>
      </w:pPr>
      <w:rPr>
        <w:rFonts w:ascii="Symbol" w:hAnsi="Symbol" w:hint="default"/>
      </w:rPr>
    </w:lvl>
    <w:lvl w:ilvl="1" w:tplc="C8A29F12">
      <w:start w:val="1"/>
      <w:numFmt w:val="bullet"/>
      <w:lvlText w:val="o"/>
      <w:lvlJc w:val="left"/>
      <w:pPr>
        <w:ind w:left="2505" w:hanging="360"/>
      </w:pPr>
      <w:rPr>
        <w:rFonts w:ascii="Courier New" w:hAnsi="Courier New" w:cs="Courier New" w:hint="default"/>
      </w:rPr>
    </w:lvl>
    <w:lvl w:ilvl="2" w:tplc="0B4CAFF8">
      <w:start w:val="1"/>
      <w:numFmt w:val="bullet"/>
      <w:lvlText w:val=""/>
      <w:lvlJc w:val="left"/>
      <w:pPr>
        <w:ind w:left="3225" w:hanging="360"/>
      </w:pPr>
      <w:rPr>
        <w:rFonts w:ascii="Wingdings" w:hAnsi="Wingdings" w:hint="default"/>
      </w:rPr>
    </w:lvl>
    <w:lvl w:ilvl="3" w:tplc="4022EBF6">
      <w:start w:val="1"/>
      <w:numFmt w:val="bullet"/>
      <w:lvlText w:val=""/>
      <w:lvlJc w:val="left"/>
      <w:pPr>
        <w:ind w:left="3945" w:hanging="360"/>
      </w:pPr>
      <w:rPr>
        <w:rFonts w:ascii="Symbol" w:hAnsi="Symbol" w:hint="default"/>
      </w:rPr>
    </w:lvl>
    <w:lvl w:ilvl="4" w:tplc="F19CA566">
      <w:start w:val="1"/>
      <w:numFmt w:val="bullet"/>
      <w:lvlText w:val="o"/>
      <w:lvlJc w:val="left"/>
      <w:pPr>
        <w:ind w:left="4665" w:hanging="360"/>
      </w:pPr>
      <w:rPr>
        <w:rFonts w:ascii="Courier New" w:hAnsi="Courier New" w:cs="Courier New" w:hint="default"/>
      </w:rPr>
    </w:lvl>
    <w:lvl w:ilvl="5" w:tplc="D7AA4354">
      <w:start w:val="1"/>
      <w:numFmt w:val="bullet"/>
      <w:lvlText w:val=""/>
      <w:lvlJc w:val="left"/>
      <w:pPr>
        <w:ind w:left="5385" w:hanging="360"/>
      </w:pPr>
      <w:rPr>
        <w:rFonts w:ascii="Wingdings" w:hAnsi="Wingdings" w:hint="default"/>
      </w:rPr>
    </w:lvl>
    <w:lvl w:ilvl="6" w:tplc="589E1114">
      <w:start w:val="1"/>
      <w:numFmt w:val="bullet"/>
      <w:lvlText w:val=""/>
      <w:lvlJc w:val="left"/>
      <w:pPr>
        <w:ind w:left="6105" w:hanging="360"/>
      </w:pPr>
      <w:rPr>
        <w:rFonts w:ascii="Symbol" w:hAnsi="Symbol" w:hint="default"/>
      </w:rPr>
    </w:lvl>
    <w:lvl w:ilvl="7" w:tplc="75F48E6C">
      <w:start w:val="1"/>
      <w:numFmt w:val="bullet"/>
      <w:lvlText w:val="o"/>
      <w:lvlJc w:val="left"/>
      <w:pPr>
        <w:ind w:left="6825" w:hanging="360"/>
      </w:pPr>
      <w:rPr>
        <w:rFonts w:ascii="Courier New" w:hAnsi="Courier New" w:cs="Courier New" w:hint="default"/>
      </w:rPr>
    </w:lvl>
    <w:lvl w:ilvl="8" w:tplc="313C3646">
      <w:start w:val="1"/>
      <w:numFmt w:val="bullet"/>
      <w:lvlText w:val=""/>
      <w:lvlJc w:val="left"/>
      <w:pPr>
        <w:ind w:left="7545" w:hanging="360"/>
      </w:pPr>
      <w:rPr>
        <w:rFonts w:ascii="Wingdings" w:hAnsi="Wingdings" w:hint="default"/>
      </w:rPr>
    </w:lvl>
  </w:abstractNum>
  <w:abstractNum w:abstractNumId="10" w15:restartNumberingAfterBreak="0">
    <w:nsid w:val="6E395A38"/>
    <w:multiLevelType w:val="hybridMultilevel"/>
    <w:tmpl w:val="91A4A9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1187840"/>
    <w:multiLevelType w:val="hybridMultilevel"/>
    <w:tmpl w:val="EE4A223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3816FE9"/>
    <w:multiLevelType w:val="hybridMultilevel"/>
    <w:tmpl w:val="E0105C1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12"/>
  </w:num>
  <w:num w:numId="3">
    <w:abstractNumId w:val="0"/>
  </w:num>
  <w:num w:numId="4">
    <w:abstractNumId w:val="1"/>
  </w:num>
  <w:num w:numId="5">
    <w:abstractNumId w:val="10"/>
  </w:num>
  <w:num w:numId="6">
    <w:abstractNumId w:val="11"/>
  </w:num>
  <w:num w:numId="7">
    <w:abstractNumId w:val="6"/>
  </w:num>
  <w:num w:numId="8">
    <w:abstractNumId w:val="3"/>
  </w:num>
  <w:num w:numId="9">
    <w:abstractNumId w:val="4"/>
  </w:num>
  <w:num w:numId="10">
    <w:abstractNumId w:val="2"/>
  </w:num>
  <w:num w:numId="11">
    <w:abstractNumId w:val="9"/>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A29"/>
    <w:rsid w:val="00001CE2"/>
    <w:rsid w:val="000040E8"/>
    <w:rsid w:val="00016003"/>
    <w:rsid w:val="000205B3"/>
    <w:rsid w:val="000610F6"/>
    <w:rsid w:val="00064271"/>
    <w:rsid w:val="00080324"/>
    <w:rsid w:val="0009346F"/>
    <w:rsid w:val="000B219D"/>
    <w:rsid w:val="000C0D62"/>
    <w:rsid w:val="000C7D96"/>
    <w:rsid w:val="000D2E28"/>
    <w:rsid w:val="000D6F37"/>
    <w:rsid w:val="000E6E71"/>
    <w:rsid w:val="00101A47"/>
    <w:rsid w:val="00132F40"/>
    <w:rsid w:val="0013354C"/>
    <w:rsid w:val="00146F0C"/>
    <w:rsid w:val="001523AC"/>
    <w:rsid w:val="00157CFD"/>
    <w:rsid w:val="001753E2"/>
    <w:rsid w:val="00194A6C"/>
    <w:rsid w:val="001973C7"/>
    <w:rsid w:val="001A4DC8"/>
    <w:rsid w:val="001B6FD4"/>
    <w:rsid w:val="001C77A1"/>
    <w:rsid w:val="001E5B84"/>
    <w:rsid w:val="001F1217"/>
    <w:rsid w:val="002059CD"/>
    <w:rsid w:val="00234BCD"/>
    <w:rsid w:val="00236371"/>
    <w:rsid w:val="002454C0"/>
    <w:rsid w:val="0024586D"/>
    <w:rsid w:val="00265B4E"/>
    <w:rsid w:val="002811F3"/>
    <w:rsid w:val="00281FDA"/>
    <w:rsid w:val="002942B0"/>
    <w:rsid w:val="002B28E6"/>
    <w:rsid w:val="002C5C01"/>
    <w:rsid w:val="002E48C7"/>
    <w:rsid w:val="002E5A61"/>
    <w:rsid w:val="002F4B6E"/>
    <w:rsid w:val="003370E0"/>
    <w:rsid w:val="00350199"/>
    <w:rsid w:val="00352FA4"/>
    <w:rsid w:val="00366168"/>
    <w:rsid w:val="00374B93"/>
    <w:rsid w:val="0038435E"/>
    <w:rsid w:val="003A3E0D"/>
    <w:rsid w:val="003A5F44"/>
    <w:rsid w:val="003B78C5"/>
    <w:rsid w:val="003C10AB"/>
    <w:rsid w:val="003C48EF"/>
    <w:rsid w:val="003D3F6A"/>
    <w:rsid w:val="003D6811"/>
    <w:rsid w:val="003E2824"/>
    <w:rsid w:val="003E68FF"/>
    <w:rsid w:val="00400A95"/>
    <w:rsid w:val="00400F0E"/>
    <w:rsid w:val="00402F8C"/>
    <w:rsid w:val="00407958"/>
    <w:rsid w:val="00440725"/>
    <w:rsid w:val="00440E77"/>
    <w:rsid w:val="00442549"/>
    <w:rsid w:val="00457688"/>
    <w:rsid w:val="00461F68"/>
    <w:rsid w:val="00475115"/>
    <w:rsid w:val="00481C53"/>
    <w:rsid w:val="004974A5"/>
    <w:rsid w:val="004A0B36"/>
    <w:rsid w:val="004A190C"/>
    <w:rsid w:val="004B2C37"/>
    <w:rsid w:val="004D2068"/>
    <w:rsid w:val="004F4C4E"/>
    <w:rsid w:val="004F6FFD"/>
    <w:rsid w:val="0050074A"/>
    <w:rsid w:val="005105C9"/>
    <w:rsid w:val="005209B5"/>
    <w:rsid w:val="00525749"/>
    <w:rsid w:val="00531042"/>
    <w:rsid w:val="00532966"/>
    <w:rsid w:val="0054405D"/>
    <w:rsid w:val="00562915"/>
    <w:rsid w:val="005714E4"/>
    <w:rsid w:val="00572DB3"/>
    <w:rsid w:val="00584B19"/>
    <w:rsid w:val="005A6D1F"/>
    <w:rsid w:val="005D4D6B"/>
    <w:rsid w:val="005E7DF2"/>
    <w:rsid w:val="006078F4"/>
    <w:rsid w:val="00614DB5"/>
    <w:rsid w:val="00622D53"/>
    <w:rsid w:val="006244FB"/>
    <w:rsid w:val="00637A55"/>
    <w:rsid w:val="006511B2"/>
    <w:rsid w:val="0067039A"/>
    <w:rsid w:val="00694902"/>
    <w:rsid w:val="006A68B6"/>
    <w:rsid w:val="006B3789"/>
    <w:rsid w:val="006B4199"/>
    <w:rsid w:val="006B51D2"/>
    <w:rsid w:val="006D565F"/>
    <w:rsid w:val="00733A2F"/>
    <w:rsid w:val="007414D4"/>
    <w:rsid w:val="00743703"/>
    <w:rsid w:val="0074567A"/>
    <w:rsid w:val="00773C64"/>
    <w:rsid w:val="007813EA"/>
    <w:rsid w:val="00785481"/>
    <w:rsid w:val="007900A0"/>
    <w:rsid w:val="0079468E"/>
    <w:rsid w:val="007A2F23"/>
    <w:rsid w:val="007A452B"/>
    <w:rsid w:val="007B6507"/>
    <w:rsid w:val="007D5869"/>
    <w:rsid w:val="007E6453"/>
    <w:rsid w:val="007F4050"/>
    <w:rsid w:val="00800725"/>
    <w:rsid w:val="008053C1"/>
    <w:rsid w:val="00805DD1"/>
    <w:rsid w:val="00815198"/>
    <w:rsid w:val="00833E18"/>
    <w:rsid w:val="0085121E"/>
    <w:rsid w:val="0087725D"/>
    <w:rsid w:val="00885226"/>
    <w:rsid w:val="008864E9"/>
    <w:rsid w:val="00887386"/>
    <w:rsid w:val="008C1680"/>
    <w:rsid w:val="008C3567"/>
    <w:rsid w:val="008D049B"/>
    <w:rsid w:val="008D2342"/>
    <w:rsid w:val="008E39E1"/>
    <w:rsid w:val="00931D92"/>
    <w:rsid w:val="00936B07"/>
    <w:rsid w:val="0094382B"/>
    <w:rsid w:val="0099028F"/>
    <w:rsid w:val="0099460D"/>
    <w:rsid w:val="009B05DD"/>
    <w:rsid w:val="009C1FB5"/>
    <w:rsid w:val="009C3F9D"/>
    <w:rsid w:val="009D13AC"/>
    <w:rsid w:val="009D4B8A"/>
    <w:rsid w:val="009F7572"/>
    <w:rsid w:val="00A00BC8"/>
    <w:rsid w:val="00A059D0"/>
    <w:rsid w:val="00A279BF"/>
    <w:rsid w:val="00A30940"/>
    <w:rsid w:val="00A51AB6"/>
    <w:rsid w:val="00A55B58"/>
    <w:rsid w:val="00A675EB"/>
    <w:rsid w:val="00A72D02"/>
    <w:rsid w:val="00A730C0"/>
    <w:rsid w:val="00A86B2D"/>
    <w:rsid w:val="00A90F78"/>
    <w:rsid w:val="00AB74F8"/>
    <w:rsid w:val="00AC166F"/>
    <w:rsid w:val="00AC1F5E"/>
    <w:rsid w:val="00AF26EE"/>
    <w:rsid w:val="00B04112"/>
    <w:rsid w:val="00B24D31"/>
    <w:rsid w:val="00B31FCA"/>
    <w:rsid w:val="00B4359D"/>
    <w:rsid w:val="00B548A8"/>
    <w:rsid w:val="00B61614"/>
    <w:rsid w:val="00B92E65"/>
    <w:rsid w:val="00BA108E"/>
    <w:rsid w:val="00BD630C"/>
    <w:rsid w:val="00BE27F7"/>
    <w:rsid w:val="00BE5E01"/>
    <w:rsid w:val="00BF7885"/>
    <w:rsid w:val="00C21342"/>
    <w:rsid w:val="00C30273"/>
    <w:rsid w:val="00C3461A"/>
    <w:rsid w:val="00C36F80"/>
    <w:rsid w:val="00C503FF"/>
    <w:rsid w:val="00C6060E"/>
    <w:rsid w:val="00C67BFC"/>
    <w:rsid w:val="00CA726F"/>
    <w:rsid w:val="00CD08EE"/>
    <w:rsid w:val="00CD61AA"/>
    <w:rsid w:val="00CF77C2"/>
    <w:rsid w:val="00D26A29"/>
    <w:rsid w:val="00D30155"/>
    <w:rsid w:val="00D4042E"/>
    <w:rsid w:val="00D426DB"/>
    <w:rsid w:val="00D53DB8"/>
    <w:rsid w:val="00D569E8"/>
    <w:rsid w:val="00D7705E"/>
    <w:rsid w:val="00D80DFF"/>
    <w:rsid w:val="00D840F9"/>
    <w:rsid w:val="00D96647"/>
    <w:rsid w:val="00D97256"/>
    <w:rsid w:val="00DB2BAB"/>
    <w:rsid w:val="00DC1064"/>
    <w:rsid w:val="00DC2525"/>
    <w:rsid w:val="00DD13ED"/>
    <w:rsid w:val="00DD1813"/>
    <w:rsid w:val="00E032FD"/>
    <w:rsid w:val="00E17F83"/>
    <w:rsid w:val="00E26639"/>
    <w:rsid w:val="00E307AB"/>
    <w:rsid w:val="00E55E22"/>
    <w:rsid w:val="00E612F5"/>
    <w:rsid w:val="00E8119E"/>
    <w:rsid w:val="00E86117"/>
    <w:rsid w:val="00E94740"/>
    <w:rsid w:val="00EA6B12"/>
    <w:rsid w:val="00EC2A46"/>
    <w:rsid w:val="00F01DC9"/>
    <w:rsid w:val="00F02F8F"/>
    <w:rsid w:val="00F05285"/>
    <w:rsid w:val="00F107A6"/>
    <w:rsid w:val="00F175E6"/>
    <w:rsid w:val="00F2538F"/>
    <w:rsid w:val="00F43F9E"/>
    <w:rsid w:val="00F520FD"/>
    <w:rsid w:val="00F53BC1"/>
    <w:rsid w:val="00F73F55"/>
    <w:rsid w:val="00F76946"/>
    <w:rsid w:val="00F83471"/>
    <w:rsid w:val="00F8556A"/>
    <w:rsid w:val="00F92788"/>
    <w:rsid w:val="00F93048"/>
    <w:rsid w:val="00FC2BB3"/>
    <w:rsid w:val="00FD2249"/>
    <w:rsid w:val="00FD4336"/>
    <w:rsid w:val="00FF4B4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F7FC28"/>
  <w15:docId w15:val="{4FA12E0E-2E43-6C45-A139-A6D235668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D3F6A"/>
    <w:rPr>
      <w:lang w:val="en-GB"/>
    </w:rPr>
  </w:style>
  <w:style w:type="paragraph" w:styleId="Kop2">
    <w:name w:val="heading 2"/>
    <w:basedOn w:val="Standaard"/>
    <w:next w:val="Standaard"/>
    <w:link w:val="Kop2Char"/>
    <w:uiPriority w:val="9"/>
    <w:semiHidden/>
    <w:unhideWhenUsed/>
    <w:qFormat/>
    <w:rsid w:val="003661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4">
    <w:name w:val="heading 4"/>
    <w:basedOn w:val="Standaard"/>
    <w:next w:val="Standaard"/>
    <w:link w:val="Kop4Char"/>
    <w:qFormat/>
    <w:rsid w:val="002E48C7"/>
    <w:pPr>
      <w:keepNext/>
      <w:spacing w:after="360" w:line="240" w:lineRule="auto"/>
      <w:jc w:val="right"/>
      <w:outlineLvl w:val="3"/>
    </w:pPr>
    <w:rPr>
      <w:rFonts w:ascii="Arial" w:eastAsia="Times New Roman" w:hAnsi="Arial" w:cs="Times New Roman"/>
      <w:sz w:val="44"/>
      <w:szCs w:val="20"/>
      <w:lang w:val="de-DE" w:eastAsia="de-D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07958"/>
    <w:pPr>
      <w:spacing w:after="0" w:line="240" w:lineRule="auto"/>
    </w:pPr>
    <w:rPr>
      <w:rFonts w:ascii="Lucida Grande" w:hAnsi="Lucida Grande" w:cs="Lucida Grande"/>
      <w:sz w:val="18"/>
      <w:szCs w:val="18"/>
    </w:rPr>
  </w:style>
  <w:style w:type="character" w:customStyle="1" w:styleId="SprechblasentextZeichen">
    <w:name w:val="Sprechblasentext Zeichen"/>
    <w:basedOn w:val="Standaardalinea-lettertype"/>
    <w:uiPriority w:val="99"/>
    <w:semiHidden/>
    <w:rsid w:val="00745AAC"/>
    <w:rPr>
      <w:rFonts w:ascii="Lucida Grande" w:hAnsi="Lucida Grande"/>
      <w:sz w:val="18"/>
      <w:szCs w:val="18"/>
    </w:rPr>
  </w:style>
  <w:style w:type="paragraph" w:styleId="Lijstalinea">
    <w:name w:val="List Paragraph"/>
    <w:basedOn w:val="Standaard"/>
    <w:uiPriority w:val="34"/>
    <w:qFormat/>
    <w:rsid w:val="00D26A29"/>
    <w:pPr>
      <w:ind w:left="720"/>
      <w:contextualSpacing/>
    </w:pPr>
  </w:style>
  <w:style w:type="paragraph" w:customStyle="1" w:styleId="Default">
    <w:name w:val="Default"/>
    <w:rsid w:val="0013354C"/>
    <w:pPr>
      <w:widowControl w:val="0"/>
      <w:autoSpaceDE w:val="0"/>
      <w:autoSpaceDN w:val="0"/>
      <w:adjustRightInd w:val="0"/>
      <w:spacing w:after="0" w:line="240" w:lineRule="auto"/>
    </w:pPr>
    <w:rPr>
      <w:rFonts w:ascii="Verdana" w:hAnsi="Verdana" w:cs="Verdana"/>
      <w:color w:val="000000"/>
      <w:sz w:val="24"/>
      <w:szCs w:val="24"/>
    </w:rPr>
  </w:style>
  <w:style w:type="paragraph" w:styleId="Koptekst">
    <w:name w:val="header"/>
    <w:basedOn w:val="Standaard"/>
    <w:link w:val="KoptekstChar"/>
    <w:uiPriority w:val="99"/>
    <w:unhideWhenUsed/>
    <w:rsid w:val="0040795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07958"/>
    <w:rPr>
      <w:lang w:val="en-GB"/>
    </w:rPr>
  </w:style>
  <w:style w:type="paragraph" w:styleId="Voettekst">
    <w:name w:val="footer"/>
    <w:basedOn w:val="Standaard"/>
    <w:link w:val="VoettekstChar"/>
    <w:uiPriority w:val="99"/>
    <w:unhideWhenUsed/>
    <w:rsid w:val="0040795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07958"/>
    <w:rPr>
      <w:lang w:val="en-GB"/>
    </w:rPr>
  </w:style>
  <w:style w:type="character" w:customStyle="1" w:styleId="BallontekstChar">
    <w:name w:val="Ballontekst Char"/>
    <w:basedOn w:val="Standaardalinea-lettertype"/>
    <w:link w:val="Ballontekst"/>
    <w:uiPriority w:val="99"/>
    <w:semiHidden/>
    <w:rsid w:val="00407958"/>
    <w:rPr>
      <w:rFonts w:ascii="Lucida Grande" w:hAnsi="Lucida Grande" w:cs="Lucida Grande"/>
      <w:sz w:val="18"/>
      <w:szCs w:val="18"/>
      <w:lang w:val="en-GB"/>
    </w:rPr>
  </w:style>
  <w:style w:type="table" w:styleId="Tabelraster">
    <w:name w:val="Table Grid"/>
    <w:basedOn w:val="Standaardtabel"/>
    <w:uiPriority w:val="39"/>
    <w:rsid w:val="00407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14DB5"/>
    <w:rPr>
      <w:color w:val="0563C1" w:themeColor="hyperlink"/>
      <w:u w:val="single"/>
    </w:rPr>
  </w:style>
  <w:style w:type="character" w:styleId="Verwijzingopmerking">
    <w:name w:val="annotation reference"/>
    <w:basedOn w:val="Standaardalinea-lettertype"/>
    <w:uiPriority w:val="99"/>
    <w:semiHidden/>
    <w:unhideWhenUsed/>
    <w:rsid w:val="00AB74F8"/>
    <w:rPr>
      <w:sz w:val="16"/>
      <w:szCs w:val="16"/>
    </w:rPr>
  </w:style>
  <w:style w:type="paragraph" w:styleId="Tekstopmerking">
    <w:name w:val="annotation text"/>
    <w:basedOn w:val="Standaard"/>
    <w:link w:val="TekstopmerkingChar"/>
    <w:uiPriority w:val="99"/>
    <w:semiHidden/>
    <w:unhideWhenUsed/>
    <w:rsid w:val="00AB74F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B74F8"/>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AB74F8"/>
    <w:rPr>
      <w:b/>
      <w:bCs/>
    </w:rPr>
  </w:style>
  <w:style w:type="character" w:customStyle="1" w:styleId="OnderwerpvanopmerkingChar">
    <w:name w:val="Onderwerp van opmerking Char"/>
    <w:basedOn w:val="TekstopmerkingChar"/>
    <w:link w:val="Onderwerpvanopmerking"/>
    <w:uiPriority w:val="99"/>
    <w:semiHidden/>
    <w:rsid w:val="00AB74F8"/>
    <w:rPr>
      <w:b/>
      <w:bCs/>
      <w:sz w:val="20"/>
      <w:szCs w:val="20"/>
      <w:lang w:val="en-GB"/>
    </w:rPr>
  </w:style>
  <w:style w:type="character" w:customStyle="1" w:styleId="apple-converted-space">
    <w:name w:val="apple-converted-space"/>
    <w:basedOn w:val="Standaardalinea-lettertype"/>
    <w:rsid w:val="004F6FFD"/>
  </w:style>
  <w:style w:type="character" w:styleId="GevolgdeHyperlink">
    <w:name w:val="FollowedHyperlink"/>
    <w:basedOn w:val="Standaardalinea-lettertype"/>
    <w:uiPriority w:val="99"/>
    <w:semiHidden/>
    <w:unhideWhenUsed/>
    <w:rsid w:val="00F73F55"/>
    <w:rPr>
      <w:color w:val="954F72" w:themeColor="followedHyperlink"/>
      <w:u w:val="single"/>
    </w:rPr>
  </w:style>
  <w:style w:type="character" w:customStyle="1" w:styleId="Kop4Char">
    <w:name w:val="Kop 4 Char"/>
    <w:basedOn w:val="Standaardalinea-lettertype"/>
    <w:link w:val="Kop4"/>
    <w:rsid w:val="002E48C7"/>
    <w:rPr>
      <w:rFonts w:ascii="Arial" w:eastAsia="Times New Roman" w:hAnsi="Arial" w:cs="Times New Roman"/>
      <w:sz w:val="44"/>
      <w:szCs w:val="20"/>
      <w:lang w:eastAsia="de-DE"/>
    </w:rPr>
  </w:style>
  <w:style w:type="character" w:customStyle="1" w:styleId="NichtaufgelsteErwhnung1">
    <w:name w:val="Nicht aufgelöste Erwähnung1"/>
    <w:basedOn w:val="Standaardalinea-lettertype"/>
    <w:uiPriority w:val="99"/>
    <w:semiHidden/>
    <w:unhideWhenUsed/>
    <w:rsid w:val="000040E8"/>
    <w:rPr>
      <w:color w:val="605E5C"/>
      <w:shd w:val="clear" w:color="auto" w:fill="E1DFDD"/>
    </w:rPr>
  </w:style>
  <w:style w:type="character" w:styleId="Zwaar">
    <w:name w:val="Strong"/>
    <w:basedOn w:val="Standaardalinea-lettertype"/>
    <w:uiPriority w:val="22"/>
    <w:qFormat/>
    <w:rsid w:val="003370E0"/>
    <w:rPr>
      <w:b/>
      <w:bCs/>
    </w:rPr>
  </w:style>
  <w:style w:type="character" w:styleId="Nadruk">
    <w:name w:val="Emphasis"/>
    <w:basedOn w:val="Standaardalinea-lettertype"/>
    <w:uiPriority w:val="20"/>
    <w:qFormat/>
    <w:rsid w:val="003370E0"/>
    <w:rPr>
      <w:i/>
      <w:iCs/>
    </w:rPr>
  </w:style>
  <w:style w:type="paragraph" w:styleId="Normaalweb">
    <w:name w:val="Normal (Web)"/>
    <w:basedOn w:val="Standaard"/>
    <w:uiPriority w:val="99"/>
    <w:unhideWhenUsed/>
    <w:rsid w:val="003370E0"/>
    <w:pPr>
      <w:spacing w:before="100" w:beforeAutospacing="1" w:after="100" w:afterAutospacing="1" w:line="240" w:lineRule="auto"/>
    </w:pPr>
    <w:rPr>
      <w:rFonts w:ascii="Times" w:eastAsiaTheme="minorEastAsia" w:hAnsi="Times" w:cs="Times New Roman"/>
      <w:sz w:val="20"/>
      <w:szCs w:val="20"/>
      <w:lang w:eastAsia="de-DE"/>
    </w:rPr>
  </w:style>
  <w:style w:type="paragraph" w:styleId="Bijschrift">
    <w:name w:val="caption"/>
    <w:basedOn w:val="Standaard"/>
    <w:next w:val="Standaard"/>
    <w:uiPriority w:val="35"/>
    <w:unhideWhenUsed/>
    <w:qFormat/>
    <w:rsid w:val="008D2342"/>
    <w:pPr>
      <w:spacing w:after="200" w:line="240" w:lineRule="auto"/>
    </w:pPr>
    <w:rPr>
      <w:i/>
      <w:iCs/>
      <w:color w:val="44546A" w:themeColor="text2"/>
      <w:sz w:val="18"/>
      <w:szCs w:val="18"/>
    </w:rPr>
  </w:style>
  <w:style w:type="character" w:customStyle="1" w:styleId="Kop2Char">
    <w:name w:val="Kop 2 Char"/>
    <w:basedOn w:val="Standaardalinea-lettertype"/>
    <w:link w:val="Kop2"/>
    <w:uiPriority w:val="9"/>
    <w:semiHidden/>
    <w:rsid w:val="00366168"/>
    <w:rPr>
      <w:rFonts w:asciiTheme="majorHAnsi" w:eastAsiaTheme="majorEastAsia" w:hAnsiTheme="majorHAnsi" w:cstheme="majorBidi"/>
      <w:color w:val="2E74B5" w:themeColor="accent1" w:themeShade="BF"/>
      <w:sz w:val="26"/>
      <w:szCs w:val="26"/>
      <w:lang w:val="en-GB"/>
    </w:rPr>
  </w:style>
  <w:style w:type="character" w:styleId="Onopgelostemelding">
    <w:name w:val="Unresolved Mention"/>
    <w:basedOn w:val="Standaardalinea-lettertype"/>
    <w:uiPriority w:val="99"/>
    <w:semiHidden/>
    <w:unhideWhenUsed/>
    <w:rsid w:val="005629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00382">
      <w:bodyDiv w:val="1"/>
      <w:marLeft w:val="0"/>
      <w:marRight w:val="0"/>
      <w:marTop w:val="0"/>
      <w:marBottom w:val="0"/>
      <w:divBdr>
        <w:top w:val="none" w:sz="0" w:space="0" w:color="auto"/>
        <w:left w:val="none" w:sz="0" w:space="0" w:color="auto"/>
        <w:bottom w:val="none" w:sz="0" w:space="0" w:color="auto"/>
        <w:right w:val="none" w:sz="0" w:space="0" w:color="auto"/>
      </w:divBdr>
    </w:div>
    <w:div w:id="614361833">
      <w:bodyDiv w:val="1"/>
      <w:marLeft w:val="0"/>
      <w:marRight w:val="0"/>
      <w:marTop w:val="0"/>
      <w:marBottom w:val="0"/>
      <w:divBdr>
        <w:top w:val="none" w:sz="0" w:space="0" w:color="auto"/>
        <w:left w:val="none" w:sz="0" w:space="0" w:color="auto"/>
        <w:bottom w:val="none" w:sz="0" w:space="0" w:color="auto"/>
        <w:right w:val="none" w:sz="0" w:space="0" w:color="auto"/>
      </w:divBdr>
    </w:div>
    <w:div w:id="741373597">
      <w:bodyDiv w:val="1"/>
      <w:marLeft w:val="0"/>
      <w:marRight w:val="0"/>
      <w:marTop w:val="0"/>
      <w:marBottom w:val="0"/>
      <w:divBdr>
        <w:top w:val="none" w:sz="0" w:space="0" w:color="auto"/>
        <w:left w:val="none" w:sz="0" w:space="0" w:color="auto"/>
        <w:bottom w:val="none" w:sz="0" w:space="0" w:color="auto"/>
        <w:right w:val="none" w:sz="0" w:space="0" w:color="auto"/>
      </w:divBdr>
      <w:divsChild>
        <w:div w:id="146093856">
          <w:marLeft w:val="0"/>
          <w:marRight w:val="0"/>
          <w:marTop w:val="0"/>
          <w:marBottom w:val="0"/>
          <w:divBdr>
            <w:top w:val="none" w:sz="0" w:space="0" w:color="auto"/>
            <w:left w:val="none" w:sz="0" w:space="0" w:color="auto"/>
            <w:bottom w:val="none" w:sz="0" w:space="0" w:color="auto"/>
            <w:right w:val="none" w:sz="0" w:space="0" w:color="auto"/>
          </w:divBdr>
        </w:div>
        <w:div w:id="1654218446">
          <w:marLeft w:val="0"/>
          <w:marRight w:val="0"/>
          <w:marTop w:val="0"/>
          <w:marBottom w:val="0"/>
          <w:divBdr>
            <w:top w:val="none" w:sz="0" w:space="0" w:color="auto"/>
            <w:left w:val="none" w:sz="0" w:space="0" w:color="auto"/>
            <w:bottom w:val="none" w:sz="0" w:space="0" w:color="auto"/>
            <w:right w:val="none" w:sz="0" w:space="0" w:color="auto"/>
          </w:divBdr>
        </w:div>
      </w:divsChild>
    </w:div>
    <w:div w:id="759522401">
      <w:bodyDiv w:val="1"/>
      <w:marLeft w:val="0"/>
      <w:marRight w:val="0"/>
      <w:marTop w:val="0"/>
      <w:marBottom w:val="0"/>
      <w:divBdr>
        <w:top w:val="none" w:sz="0" w:space="0" w:color="auto"/>
        <w:left w:val="none" w:sz="0" w:space="0" w:color="auto"/>
        <w:bottom w:val="none" w:sz="0" w:space="0" w:color="auto"/>
        <w:right w:val="none" w:sz="0" w:space="0" w:color="auto"/>
      </w:divBdr>
    </w:div>
    <w:div w:id="868446685">
      <w:bodyDiv w:val="1"/>
      <w:marLeft w:val="0"/>
      <w:marRight w:val="0"/>
      <w:marTop w:val="0"/>
      <w:marBottom w:val="0"/>
      <w:divBdr>
        <w:top w:val="none" w:sz="0" w:space="0" w:color="auto"/>
        <w:left w:val="none" w:sz="0" w:space="0" w:color="auto"/>
        <w:bottom w:val="none" w:sz="0" w:space="0" w:color="auto"/>
        <w:right w:val="none" w:sz="0" w:space="0" w:color="auto"/>
      </w:divBdr>
    </w:div>
    <w:div w:id="1415660500">
      <w:bodyDiv w:val="1"/>
      <w:marLeft w:val="0"/>
      <w:marRight w:val="0"/>
      <w:marTop w:val="0"/>
      <w:marBottom w:val="0"/>
      <w:divBdr>
        <w:top w:val="none" w:sz="0" w:space="0" w:color="auto"/>
        <w:left w:val="none" w:sz="0" w:space="0" w:color="auto"/>
        <w:bottom w:val="none" w:sz="0" w:space="0" w:color="auto"/>
        <w:right w:val="none" w:sz="0" w:space="0" w:color="auto"/>
      </w:divBdr>
    </w:div>
    <w:div w:id="1572807226">
      <w:bodyDiv w:val="1"/>
      <w:marLeft w:val="0"/>
      <w:marRight w:val="0"/>
      <w:marTop w:val="0"/>
      <w:marBottom w:val="0"/>
      <w:divBdr>
        <w:top w:val="none" w:sz="0" w:space="0" w:color="auto"/>
        <w:left w:val="none" w:sz="0" w:space="0" w:color="auto"/>
        <w:bottom w:val="none" w:sz="0" w:space="0" w:color="auto"/>
        <w:right w:val="none" w:sz="0" w:space="0" w:color="auto"/>
      </w:divBdr>
    </w:div>
    <w:div w:id="1796102139">
      <w:bodyDiv w:val="1"/>
      <w:marLeft w:val="0"/>
      <w:marRight w:val="0"/>
      <w:marTop w:val="0"/>
      <w:marBottom w:val="0"/>
      <w:divBdr>
        <w:top w:val="none" w:sz="0" w:space="0" w:color="auto"/>
        <w:left w:val="none" w:sz="0" w:space="0" w:color="auto"/>
        <w:bottom w:val="none" w:sz="0" w:space="0" w:color="auto"/>
        <w:right w:val="none" w:sz="0" w:space="0" w:color="auto"/>
      </w:divBdr>
    </w:div>
    <w:div w:id="1827355503">
      <w:bodyDiv w:val="1"/>
      <w:marLeft w:val="0"/>
      <w:marRight w:val="0"/>
      <w:marTop w:val="0"/>
      <w:marBottom w:val="0"/>
      <w:divBdr>
        <w:top w:val="none" w:sz="0" w:space="0" w:color="auto"/>
        <w:left w:val="none" w:sz="0" w:space="0" w:color="auto"/>
        <w:bottom w:val="none" w:sz="0" w:space="0" w:color="auto"/>
        <w:right w:val="none" w:sz="0" w:space="0" w:color="auto"/>
      </w:divBdr>
      <w:divsChild>
        <w:div w:id="653340141">
          <w:marLeft w:val="360"/>
          <w:marRight w:val="0"/>
          <w:marTop w:val="200"/>
          <w:marBottom w:val="0"/>
          <w:divBdr>
            <w:top w:val="none" w:sz="0" w:space="0" w:color="auto"/>
            <w:left w:val="none" w:sz="0" w:space="0" w:color="auto"/>
            <w:bottom w:val="none" w:sz="0" w:space="0" w:color="auto"/>
            <w:right w:val="none" w:sz="0" w:space="0" w:color="auto"/>
          </w:divBdr>
        </w:div>
        <w:div w:id="1764759925">
          <w:marLeft w:val="360"/>
          <w:marRight w:val="0"/>
          <w:marTop w:val="200"/>
          <w:marBottom w:val="0"/>
          <w:divBdr>
            <w:top w:val="none" w:sz="0" w:space="0" w:color="auto"/>
            <w:left w:val="none" w:sz="0" w:space="0" w:color="auto"/>
            <w:bottom w:val="none" w:sz="0" w:space="0" w:color="auto"/>
            <w:right w:val="none" w:sz="0" w:space="0" w:color="auto"/>
          </w:divBdr>
        </w:div>
        <w:div w:id="950209356">
          <w:marLeft w:val="360"/>
          <w:marRight w:val="0"/>
          <w:marTop w:val="200"/>
          <w:marBottom w:val="0"/>
          <w:divBdr>
            <w:top w:val="none" w:sz="0" w:space="0" w:color="auto"/>
            <w:left w:val="none" w:sz="0" w:space="0" w:color="auto"/>
            <w:bottom w:val="none" w:sz="0" w:space="0" w:color="auto"/>
            <w:right w:val="none" w:sz="0" w:space="0" w:color="auto"/>
          </w:divBdr>
        </w:div>
        <w:div w:id="1712918765">
          <w:marLeft w:val="360"/>
          <w:marRight w:val="0"/>
          <w:marTop w:val="200"/>
          <w:marBottom w:val="0"/>
          <w:divBdr>
            <w:top w:val="none" w:sz="0" w:space="0" w:color="auto"/>
            <w:left w:val="none" w:sz="0" w:space="0" w:color="auto"/>
            <w:bottom w:val="none" w:sz="0" w:space="0" w:color="auto"/>
            <w:right w:val="none" w:sz="0" w:space="0" w:color="auto"/>
          </w:divBdr>
        </w:div>
        <w:div w:id="412120710">
          <w:marLeft w:val="360"/>
          <w:marRight w:val="0"/>
          <w:marTop w:val="200"/>
          <w:marBottom w:val="0"/>
          <w:divBdr>
            <w:top w:val="none" w:sz="0" w:space="0" w:color="auto"/>
            <w:left w:val="none" w:sz="0" w:space="0" w:color="auto"/>
            <w:bottom w:val="none" w:sz="0" w:space="0" w:color="auto"/>
            <w:right w:val="none" w:sz="0" w:space="0" w:color="auto"/>
          </w:divBdr>
        </w:div>
        <w:div w:id="989556183">
          <w:marLeft w:val="360"/>
          <w:marRight w:val="0"/>
          <w:marTop w:val="200"/>
          <w:marBottom w:val="0"/>
          <w:divBdr>
            <w:top w:val="none" w:sz="0" w:space="0" w:color="auto"/>
            <w:left w:val="none" w:sz="0" w:space="0" w:color="auto"/>
            <w:bottom w:val="none" w:sz="0" w:space="0" w:color="auto"/>
            <w:right w:val="none" w:sz="0" w:space="0" w:color="auto"/>
          </w:divBdr>
        </w:div>
        <w:div w:id="628630353">
          <w:marLeft w:val="360"/>
          <w:marRight w:val="0"/>
          <w:marTop w:val="200"/>
          <w:marBottom w:val="0"/>
          <w:divBdr>
            <w:top w:val="none" w:sz="0" w:space="0" w:color="auto"/>
            <w:left w:val="none" w:sz="0" w:space="0" w:color="auto"/>
            <w:bottom w:val="none" w:sz="0" w:space="0" w:color="auto"/>
            <w:right w:val="none" w:sz="0" w:space="0" w:color="auto"/>
          </w:divBdr>
        </w:div>
        <w:div w:id="836116331">
          <w:marLeft w:val="360"/>
          <w:marRight w:val="0"/>
          <w:marTop w:val="200"/>
          <w:marBottom w:val="0"/>
          <w:divBdr>
            <w:top w:val="none" w:sz="0" w:space="0" w:color="auto"/>
            <w:left w:val="none" w:sz="0" w:space="0" w:color="auto"/>
            <w:bottom w:val="none" w:sz="0" w:space="0" w:color="auto"/>
            <w:right w:val="none" w:sz="0" w:space="0" w:color="auto"/>
          </w:divBdr>
        </w:div>
        <w:div w:id="162445651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bridgethegap-project.eu" TargetMode="External"/><Relationship Id="rId14" Type="http://schemas.openxmlformats.org/officeDocument/2006/relationships/image" Target="media/image6.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68193-1B02-4CBE-B875-100D0D7D4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728</Words>
  <Characters>4004</Characters>
  <Application>Microsoft Office Word</Application>
  <DocSecurity>4</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dc:creator>
  <cp:keywords/>
  <dc:description/>
  <cp:lastModifiedBy>Willeke VanStaalduinen</cp:lastModifiedBy>
  <cp:revision>2</cp:revision>
  <dcterms:created xsi:type="dcterms:W3CDTF">2022-01-24T16:02:00Z</dcterms:created>
  <dcterms:modified xsi:type="dcterms:W3CDTF">2022-01-24T16:02:00Z</dcterms:modified>
</cp:coreProperties>
</file>