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2F79" w14:textId="4F7E391C" w:rsidR="000040E8" w:rsidRDefault="00833E18" w:rsidP="00833E18">
      <w:pPr>
        <w:widowControl w:val="0"/>
        <w:autoSpaceDE w:val="0"/>
        <w:autoSpaceDN w:val="0"/>
        <w:adjustRightInd w:val="0"/>
        <w:spacing w:after="0" w:line="240" w:lineRule="auto"/>
        <w:jc w:val="right"/>
        <w:rPr>
          <w:rFonts w:ascii="Arial" w:hAnsi="Arial" w:cs="Arial"/>
          <w:b/>
          <w:color w:val="EF7F30"/>
          <w:sz w:val="28"/>
          <w:szCs w:val="28"/>
        </w:rPr>
      </w:pPr>
      <w:r>
        <w:rPr>
          <w:rFonts w:ascii="Arial" w:hAnsi="Arial" w:cs="Arial"/>
          <w:b/>
          <w:noProof/>
          <w:color w:val="EF7F30"/>
          <w:sz w:val="28"/>
          <w:szCs w:val="28"/>
          <w:lang w:eastAsia="en-GB"/>
        </w:rPr>
        <w:drawing>
          <wp:inline distT="0" distB="0" distL="0" distR="0" wp14:anchorId="3861B7CC" wp14:editId="37639CC3">
            <wp:extent cx="3581400" cy="850900"/>
            <wp:effectExtent l="0" t="0" r="0" b="0"/>
            <wp:docPr id="2" name="Grafik 2" descr="Ein Bild, das Text, Gerät, Messanzeige, Anzei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Gerät, Messanzeige, Anzeige enthält.&#10;&#10;Automatisch generierte Beschreibung"/>
                    <pic:cNvPicPr/>
                  </pic:nvPicPr>
                  <pic:blipFill>
                    <a:blip r:embed="rId8"/>
                    <a:stretch>
                      <a:fillRect/>
                    </a:stretch>
                  </pic:blipFill>
                  <pic:spPr>
                    <a:xfrm>
                      <a:off x="0" y="0"/>
                      <a:ext cx="3581400" cy="850900"/>
                    </a:xfrm>
                    <a:prstGeom prst="rect">
                      <a:avLst/>
                    </a:prstGeom>
                  </pic:spPr>
                </pic:pic>
              </a:graphicData>
            </a:graphic>
          </wp:inline>
        </w:drawing>
      </w:r>
    </w:p>
    <w:p w14:paraId="6B74FC8F" w14:textId="77777777" w:rsidR="00BD630C" w:rsidRDefault="00BD630C" w:rsidP="000040E8">
      <w:pPr>
        <w:widowControl w:val="0"/>
        <w:autoSpaceDE w:val="0"/>
        <w:autoSpaceDN w:val="0"/>
        <w:adjustRightInd w:val="0"/>
        <w:spacing w:after="0" w:line="240" w:lineRule="auto"/>
        <w:jc w:val="right"/>
        <w:rPr>
          <w:rFonts w:ascii="Arial" w:hAnsi="Arial" w:cs="Arial"/>
          <w:b/>
          <w:color w:val="EF7F30"/>
          <w:sz w:val="28"/>
          <w:szCs w:val="28"/>
        </w:rPr>
      </w:pPr>
    </w:p>
    <w:p w14:paraId="70365F29" w14:textId="77777777" w:rsidR="007126A6" w:rsidRDefault="00956845">
      <w:pPr>
        <w:widowControl w:val="0"/>
        <w:autoSpaceDE w:val="0"/>
        <w:autoSpaceDN w:val="0"/>
        <w:adjustRightInd w:val="0"/>
        <w:spacing w:after="0" w:line="240" w:lineRule="auto"/>
        <w:rPr>
          <w:rFonts w:cstheme="minorHAnsi"/>
          <w:color w:val="C45911" w:themeColor="accent2" w:themeShade="BF"/>
          <w:sz w:val="24"/>
          <w:szCs w:val="24"/>
          <w:lang w:val="nl-NL"/>
        </w:rPr>
      </w:pPr>
      <w:r w:rsidRPr="00F721F6">
        <w:rPr>
          <w:rFonts w:cstheme="minorHAnsi"/>
          <w:color w:val="C45911" w:themeColor="accent2" w:themeShade="BF"/>
          <w:sz w:val="24"/>
          <w:szCs w:val="24"/>
          <w:lang w:val="nl-NL"/>
        </w:rPr>
        <w:t xml:space="preserve">Welkom bij het Bridge </w:t>
      </w:r>
      <w:r>
        <w:rPr>
          <w:rFonts w:cstheme="minorHAnsi"/>
          <w:color w:val="C45911" w:themeColor="accent2" w:themeShade="BF"/>
          <w:sz w:val="24"/>
          <w:szCs w:val="24"/>
          <w:lang w:val="nl-NL"/>
        </w:rPr>
        <w:t>the Gap! project</w:t>
      </w:r>
    </w:p>
    <w:p w14:paraId="41958314" w14:textId="77777777" w:rsidR="00DD1813" w:rsidRPr="00456641" w:rsidRDefault="00DD1813" w:rsidP="000040E8">
      <w:pPr>
        <w:spacing w:after="0" w:line="240" w:lineRule="auto"/>
        <w:outlineLvl w:val="0"/>
        <w:rPr>
          <w:rFonts w:cstheme="minorHAnsi"/>
          <w:color w:val="C45911" w:themeColor="accent2" w:themeShade="BF"/>
          <w:sz w:val="24"/>
          <w:szCs w:val="24"/>
          <w:lang w:val="nl-NL"/>
        </w:rPr>
      </w:pPr>
    </w:p>
    <w:p w14:paraId="70ED9EF4" w14:textId="77777777" w:rsidR="007126A6" w:rsidRPr="00456641" w:rsidRDefault="00956845">
      <w:pPr>
        <w:widowControl w:val="0"/>
        <w:autoSpaceDE w:val="0"/>
        <w:autoSpaceDN w:val="0"/>
        <w:adjustRightInd w:val="0"/>
        <w:spacing w:after="0" w:line="240" w:lineRule="auto"/>
        <w:jc w:val="both"/>
        <w:rPr>
          <w:rFonts w:cstheme="minorHAnsi"/>
          <w:color w:val="C45911" w:themeColor="accent2" w:themeShade="BF"/>
          <w:sz w:val="24"/>
          <w:szCs w:val="24"/>
          <w:lang w:val="nl-NL"/>
        </w:rPr>
      </w:pPr>
      <w:r w:rsidRPr="00456641">
        <w:rPr>
          <w:rFonts w:cstheme="minorHAnsi"/>
          <w:color w:val="C45911" w:themeColor="accent2" w:themeShade="BF"/>
          <w:sz w:val="24"/>
          <w:szCs w:val="24"/>
          <w:lang w:val="nl-NL"/>
        </w:rPr>
        <w:t>Onze visie</w:t>
      </w:r>
    </w:p>
    <w:p w14:paraId="67432C0E" w14:textId="77777777" w:rsidR="00DD1813" w:rsidRPr="00456641" w:rsidRDefault="00DD1813" w:rsidP="00AC166F">
      <w:pPr>
        <w:widowControl w:val="0"/>
        <w:autoSpaceDE w:val="0"/>
        <w:autoSpaceDN w:val="0"/>
        <w:adjustRightInd w:val="0"/>
        <w:spacing w:after="0" w:line="240" w:lineRule="auto"/>
        <w:jc w:val="both"/>
        <w:rPr>
          <w:rFonts w:cstheme="minorHAnsi"/>
          <w:color w:val="EF7F30"/>
          <w:sz w:val="24"/>
          <w:szCs w:val="24"/>
          <w:lang w:val="nl-NL"/>
        </w:rPr>
      </w:pPr>
    </w:p>
    <w:p w14:paraId="66F7E89B" w14:textId="77777777" w:rsidR="007126A6" w:rsidRDefault="00956845">
      <w:pPr>
        <w:spacing w:after="120"/>
        <w:jc w:val="both"/>
        <w:rPr>
          <w:rFonts w:cstheme="minorHAnsi"/>
          <w:sz w:val="24"/>
          <w:szCs w:val="24"/>
          <w:lang w:val="nl-NL"/>
        </w:rPr>
      </w:pPr>
      <w:r w:rsidRPr="00D02182">
        <w:rPr>
          <w:rFonts w:cstheme="minorHAnsi"/>
          <w:sz w:val="24"/>
          <w:szCs w:val="24"/>
          <w:lang w:val="nl-NL"/>
        </w:rPr>
        <w:t xml:space="preserve">Ouderen </w:t>
      </w:r>
      <w:r w:rsidR="00D02182" w:rsidRPr="00D02182">
        <w:rPr>
          <w:rFonts w:cstheme="minorHAnsi"/>
          <w:sz w:val="24"/>
          <w:szCs w:val="24"/>
          <w:lang w:val="nl-NL"/>
        </w:rPr>
        <w:t xml:space="preserve">met hun grote levenservaring weten als beste </w:t>
      </w:r>
      <w:r w:rsidR="004E7A2F">
        <w:rPr>
          <w:rFonts w:cstheme="minorHAnsi"/>
          <w:sz w:val="24"/>
          <w:szCs w:val="24"/>
          <w:lang w:val="nl-NL"/>
        </w:rPr>
        <w:t xml:space="preserve">hoe overheidsdiensten en publieke ruimten eruit moeten zien om aan hun behoeften tegemoet te kunnen komen. Zij willen hun </w:t>
      </w:r>
      <w:r w:rsidR="001E166F">
        <w:rPr>
          <w:rFonts w:cstheme="minorHAnsi"/>
          <w:sz w:val="24"/>
          <w:szCs w:val="24"/>
          <w:lang w:val="nl-NL"/>
        </w:rPr>
        <w:t xml:space="preserve">mening laten horen, hun ervaringen erkend hebben en hun vaardigheden actief gebruiken en zich gewaardeerd weten. </w:t>
      </w:r>
      <w:r w:rsidR="001E166F" w:rsidRPr="0011311D">
        <w:rPr>
          <w:rFonts w:cstheme="minorHAnsi"/>
          <w:sz w:val="24"/>
          <w:szCs w:val="24"/>
          <w:lang w:val="nl-NL"/>
        </w:rPr>
        <w:t xml:space="preserve">Ondertussen </w:t>
      </w:r>
      <w:r w:rsidR="0011311D" w:rsidRPr="0011311D">
        <w:rPr>
          <w:rFonts w:cstheme="minorHAnsi"/>
          <w:sz w:val="24"/>
          <w:szCs w:val="24"/>
          <w:lang w:val="nl-NL"/>
        </w:rPr>
        <w:t xml:space="preserve">vraagt deelnemen aan de samenleving steeds meer om </w:t>
      </w:r>
      <w:r w:rsidR="0011311D">
        <w:rPr>
          <w:rFonts w:cstheme="minorHAnsi"/>
          <w:sz w:val="24"/>
          <w:szCs w:val="24"/>
          <w:lang w:val="nl-NL"/>
        </w:rPr>
        <w:t xml:space="preserve">digitaal </w:t>
      </w:r>
      <w:r w:rsidR="00CB6686">
        <w:rPr>
          <w:rFonts w:cstheme="minorHAnsi"/>
          <w:sz w:val="24"/>
          <w:szCs w:val="24"/>
          <w:lang w:val="nl-NL"/>
        </w:rPr>
        <w:t>te participeren omdat de digitalisering overal in onze samenleving plaatsvindt.</w:t>
      </w:r>
    </w:p>
    <w:p w14:paraId="4FA366C9" w14:textId="77777777" w:rsidR="007126A6" w:rsidRDefault="00956845">
      <w:pPr>
        <w:spacing w:after="120"/>
        <w:jc w:val="both"/>
        <w:rPr>
          <w:rFonts w:cstheme="minorHAnsi"/>
          <w:sz w:val="24"/>
          <w:szCs w:val="24"/>
          <w:lang w:val="nl-NL"/>
        </w:rPr>
      </w:pPr>
      <w:r w:rsidRPr="00456641">
        <w:rPr>
          <w:rFonts w:cstheme="minorHAnsi"/>
          <w:sz w:val="24"/>
          <w:szCs w:val="24"/>
          <w:lang w:val="nl-NL"/>
        </w:rPr>
        <w:t xml:space="preserve">Met ons Erasmus+ project Bridge the Gap! </w:t>
      </w:r>
      <w:r w:rsidR="00D32D58" w:rsidRPr="00D32D58">
        <w:rPr>
          <w:rFonts w:cstheme="minorHAnsi"/>
          <w:sz w:val="24"/>
          <w:szCs w:val="24"/>
          <w:lang w:val="nl-NL"/>
        </w:rPr>
        <w:t xml:space="preserve">(dat loopt van oktober 2020 </w:t>
      </w:r>
      <w:r w:rsidR="00D32D58">
        <w:rPr>
          <w:rFonts w:cstheme="minorHAnsi"/>
          <w:sz w:val="24"/>
          <w:szCs w:val="24"/>
          <w:lang w:val="nl-NL"/>
        </w:rPr>
        <w:t xml:space="preserve">tot september 2022) willen we creatieve en duurzame methoden vinden </w:t>
      </w:r>
      <w:r w:rsidR="0025674D">
        <w:rPr>
          <w:rFonts w:cstheme="minorHAnsi"/>
          <w:sz w:val="24"/>
          <w:szCs w:val="24"/>
          <w:lang w:val="nl-NL"/>
        </w:rPr>
        <w:t xml:space="preserve">om ouderen in staat te stellen zelfstandig te zijn en hun leefomgevingen zo vorm te geven dat deze </w:t>
      </w:r>
      <w:r w:rsidR="00684EEE">
        <w:rPr>
          <w:rFonts w:cstheme="minorHAnsi"/>
          <w:sz w:val="24"/>
          <w:szCs w:val="24"/>
          <w:lang w:val="nl-NL"/>
        </w:rPr>
        <w:t xml:space="preserve">de </w:t>
      </w:r>
      <w:r w:rsidR="0025674D">
        <w:rPr>
          <w:rFonts w:cstheme="minorHAnsi"/>
          <w:sz w:val="24"/>
          <w:szCs w:val="24"/>
          <w:lang w:val="nl-NL"/>
        </w:rPr>
        <w:t xml:space="preserve">onafhankelijkheid </w:t>
      </w:r>
      <w:r w:rsidR="00684EEE">
        <w:rPr>
          <w:rFonts w:cstheme="minorHAnsi"/>
          <w:sz w:val="24"/>
          <w:szCs w:val="24"/>
          <w:lang w:val="nl-NL"/>
        </w:rPr>
        <w:t xml:space="preserve">én sociale en digitale deelname </w:t>
      </w:r>
      <w:r w:rsidR="0025674D">
        <w:rPr>
          <w:rFonts w:cstheme="minorHAnsi"/>
          <w:sz w:val="24"/>
          <w:szCs w:val="24"/>
          <w:lang w:val="nl-NL"/>
        </w:rPr>
        <w:t xml:space="preserve">ook daadwerkelijk ondersteunen. </w:t>
      </w:r>
      <w:r w:rsidR="00684EEE" w:rsidRPr="009C2FAB">
        <w:rPr>
          <w:rFonts w:cstheme="minorHAnsi"/>
          <w:sz w:val="24"/>
          <w:szCs w:val="24"/>
          <w:lang w:val="nl-NL"/>
        </w:rPr>
        <w:t xml:space="preserve">Met ons project willen we </w:t>
      </w:r>
      <w:r w:rsidR="009C2FAB" w:rsidRPr="009C2FAB">
        <w:rPr>
          <w:rFonts w:cstheme="minorHAnsi"/>
          <w:sz w:val="24"/>
          <w:szCs w:val="24"/>
          <w:lang w:val="nl-NL"/>
        </w:rPr>
        <w:t xml:space="preserve">ouderen bijstaan en </w:t>
      </w:r>
      <w:r w:rsidR="009C2FAB">
        <w:rPr>
          <w:rFonts w:cstheme="minorHAnsi"/>
          <w:sz w:val="24"/>
          <w:szCs w:val="24"/>
          <w:lang w:val="nl-NL"/>
        </w:rPr>
        <w:t xml:space="preserve">trainen om hun eigen omgeving </w:t>
      </w:r>
      <w:r w:rsidR="001A7869">
        <w:rPr>
          <w:rFonts w:cstheme="minorHAnsi"/>
          <w:sz w:val="24"/>
          <w:szCs w:val="24"/>
          <w:lang w:val="nl-NL"/>
        </w:rPr>
        <w:t>te ontdekken, te analyseren en te (her)vormen met behulp van digitale hulpmiddelen.</w:t>
      </w:r>
    </w:p>
    <w:p w14:paraId="296FF48A" w14:textId="77777777" w:rsidR="006511B2" w:rsidRPr="00456641" w:rsidRDefault="006511B2" w:rsidP="00833E18">
      <w:pPr>
        <w:spacing w:after="120"/>
        <w:jc w:val="center"/>
        <w:rPr>
          <w:rFonts w:cstheme="minorHAnsi"/>
          <w:b/>
          <w:bCs/>
          <w:i/>
          <w:iCs/>
          <w:color w:val="833C0B" w:themeColor="accent2" w:themeShade="80"/>
          <w:sz w:val="24"/>
          <w:szCs w:val="24"/>
          <w:lang w:val="nl-NL"/>
        </w:rPr>
      </w:pPr>
    </w:p>
    <w:p w14:paraId="4AAB1D1D" w14:textId="77777777" w:rsidR="007126A6" w:rsidRDefault="00956845">
      <w:pPr>
        <w:spacing w:after="120"/>
        <w:jc w:val="center"/>
        <w:rPr>
          <w:rFonts w:cstheme="minorHAnsi"/>
          <w:b/>
          <w:bCs/>
          <w:i/>
          <w:iCs/>
          <w:color w:val="833C0B" w:themeColor="accent2" w:themeShade="80"/>
          <w:sz w:val="24"/>
          <w:szCs w:val="24"/>
          <w:lang w:val="nl-NL"/>
        </w:rPr>
      </w:pPr>
      <w:r w:rsidRPr="001E5EC4">
        <w:rPr>
          <w:rFonts w:cstheme="minorHAnsi"/>
          <w:b/>
          <w:bCs/>
          <w:i/>
          <w:iCs/>
          <w:color w:val="833C0B" w:themeColor="accent2" w:themeShade="80"/>
          <w:sz w:val="24"/>
          <w:szCs w:val="24"/>
          <w:lang w:val="nl-NL"/>
        </w:rPr>
        <w:t>"</w:t>
      </w:r>
      <w:r w:rsidR="001E5EC4" w:rsidRPr="001E5EC4">
        <w:rPr>
          <w:rFonts w:cstheme="minorHAnsi"/>
          <w:b/>
          <w:bCs/>
          <w:i/>
          <w:iCs/>
          <w:color w:val="833C0B" w:themeColor="accent2" w:themeShade="80"/>
          <w:sz w:val="24"/>
          <w:szCs w:val="24"/>
          <w:lang w:val="nl-NL"/>
        </w:rPr>
        <w:t xml:space="preserve">We hebben dringend behoefte </w:t>
      </w:r>
      <w:r w:rsidR="001E5EC4">
        <w:rPr>
          <w:rFonts w:cstheme="minorHAnsi"/>
          <w:b/>
          <w:bCs/>
          <w:i/>
          <w:iCs/>
          <w:color w:val="833C0B" w:themeColor="accent2" w:themeShade="80"/>
          <w:sz w:val="24"/>
          <w:szCs w:val="24"/>
          <w:lang w:val="nl-NL"/>
        </w:rPr>
        <w:t xml:space="preserve">aan verandering en verandering zou kunnen komen van ouderen: daarom is het </w:t>
      </w:r>
      <w:r w:rsidR="002219D6">
        <w:rPr>
          <w:rFonts w:cstheme="minorHAnsi"/>
          <w:b/>
          <w:bCs/>
          <w:i/>
          <w:iCs/>
          <w:color w:val="833C0B" w:themeColor="accent2" w:themeShade="80"/>
          <w:sz w:val="24"/>
          <w:szCs w:val="24"/>
          <w:lang w:val="nl-NL"/>
        </w:rPr>
        <w:t>nodig dat ouderen digitaal vaardiger worden</w:t>
      </w:r>
      <w:r w:rsidR="005938BA">
        <w:rPr>
          <w:rFonts w:cstheme="minorHAnsi"/>
          <w:b/>
          <w:bCs/>
          <w:i/>
          <w:iCs/>
          <w:color w:val="833C0B" w:themeColor="accent2" w:themeShade="80"/>
          <w:sz w:val="24"/>
          <w:szCs w:val="24"/>
          <w:lang w:val="nl-NL"/>
        </w:rPr>
        <w:t xml:space="preserve">. </w:t>
      </w:r>
      <w:r w:rsidR="002219D6">
        <w:rPr>
          <w:rFonts w:cstheme="minorHAnsi"/>
          <w:b/>
          <w:bCs/>
          <w:i/>
          <w:iCs/>
          <w:color w:val="833C0B" w:themeColor="accent2" w:themeShade="80"/>
          <w:sz w:val="24"/>
          <w:szCs w:val="24"/>
          <w:lang w:val="nl-NL"/>
        </w:rPr>
        <w:t>”</w:t>
      </w:r>
    </w:p>
    <w:p w14:paraId="2188B130" w14:textId="77777777" w:rsidR="007126A6" w:rsidRDefault="00956845">
      <w:pPr>
        <w:spacing w:after="120"/>
        <w:jc w:val="center"/>
        <w:rPr>
          <w:rFonts w:cstheme="minorHAnsi"/>
          <w:b/>
          <w:bCs/>
          <w:color w:val="833C0B" w:themeColor="accent2" w:themeShade="80"/>
          <w:sz w:val="24"/>
          <w:szCs w:val="24"/>
          <w:lang w:val="nl-NL"/>
        </w:rPr>
      </w:pPr>
      <w:r>
        <w:rPr>
          <w:rFonts w:cstheme="minorHAnsi"/>
          <w:b/>
          <w:bCs/>
          <w:color w:val="833C0B" w:themeColor="accent2" w:themeShade="80"/>
          <w:sz w:val="24"/>
          <w:szCs w:val="24"/>
          <w:lang w:val="nl-NL"/>
        </w:rPr>
        <w:t xml:space="preserve">(Vrijwilliger in de </w:t>
      </w:r>
      <w:r w:rsidR="005938BA">
        <w:rPr>
          <w:rFonts w:cstheme="minorHAnsi"/>
          <w:b/>
          <w:bCs/>
          <w:color w:val="833C0B" w:themeColor="accent2" w:themeShade="80"/>
          <w:sz w:val="24"/>
          <w:szCs w:val="24"/>
          <w:lang w:val="nl-NL"/>
        </w:rPr>
        <w:t>uitgeverijsector, Italië)</w:t>
      </w:r>
    </w:p>
    <w:p w14:paraId="6E6C1ACE" w14:textId="5D5B2691" w:rsidR="00440E77" w:rsidRPr="00456641" w:rsidRDefault="00440E77" w:rsidP="00440E77">
      <w:pPr>
        <w:spacing w:after="120"/>
        <w:jc w:val="center"/>
        <w:rPr>
          <w:rFonts w:cstheme="minorHAnsi"/>
          <w:b/>
          <w:bCs/>
          <w:color w:val="833C0B" w:themeColor="accent2" w:themeShade="80"/>
          <w:sz w:val="24"/>
          <w:szCs w:val="24"/>
          <w:lang w:val="nl-NL"/>
        </w:rPr>
      </w:pPr>
    </w:p>
    <w:p w14:paraId="14023523" w14:textId="77777777" w:rsidR="007126A6" w:rsidRDefault="00956845">
      <w:pPr>
        <w:spacing w:after="120"/>
        <w:jc w:val="center"/>
        <w:rPr>
          <w:rFonts w:cstheme="minorHAnsi"/>
          <w:b/>
          <w:bCs/>
          <w:i/>
          <w:iCs/>
          <w:color w:val="833C0B" w:themeColor="accent2" w:themeShade="80"/>
          <w:sz w:val="24"/>
          <w:szCs w:val="24"/>
          <w:lang w:val="nl-NL"/>
        </w:rPr>
      </w:pPr>
      <w:r w:rsidRPr="008C1A47">
        <w:rPr>
          <w:rFonts w:cstheme="minorHAnsi"/>
          <w:b/>
          <w:bCs/>
          <w:i/>
          <w:iCs/>
          <w:color w:val="833C0B" w:themeColor="accent2" w:themeShade="80"/>
          <w:sz w:val="24"/>
          <w:szCs w:val="24"/>
          <w:lang w:val="nl-NL"/>
        </w:rPr>
        <w:t xml:space="preserve">"Ik vind dit project </w:t>
      </w:r>
      <w:r>
        <w:rPr>
          <w:rFonts w:cstheme="minorHAnsi"/>
          <w:b/>
          <w:bCs/>
          <w:i/>
          <w:iCs/>
          <w:color w:val="833C0B" w:themeColor="accent2" w:themeShade="80"/>
          <w:sz w:val="24"/>
          <w:szCs w:val="24"/>
          <w:lang w:val="nl-NL"/>
        </w:rPr>
        <w:t>zo leuk omdat het ouderen in staat stelt sociaal te participeren en actief te worden</w:t>
      </w:r>
      <w:r w:rsidR="00C36FFF">
        <w:rPr>
          <w:rFonts w:cstheme="minorHAnsi"/>
          <w:b/>
          <w:bCs/>
          <w:i/>
          <w:iCs/>
          <w:color w:val="833C0B" w:themeColor="accent2" w:themeShade="80"/>
          <w:sz w:val="24"/>
          <w:szCs w:val="24"/>
          <w:lang w:val="nl-NL"/>
        </w:rPr>
        <w:t>. Dit wordt vaak vergeten."</w:t>
      </w:r>
    </w:p>
    <w:p w14:paraId="33BD4A1F" w14:textId="77777777" w:rsidR="007126A6" w:rsidRDefault="00956845">
      <w:pPr>
        <w:spacing w:after="120"/>
        <w:jc w:val="center"/>
        <w:rPr>
          <w:rFonts w:cstheme="minorHAnsi"/>
          <w:b/>
          <w:bCs/>
          <w:color w:val="833C0B" w:themeColor="accent2" w:themeShade="80"/>
          <w:sz w:val="24"/>
          <w:szCs w:val="24"/>
          <w:lang w:val="nl-NL"/>
        </w:rPr>
      </w:pPr>
      <w:r w:rsidRPr="00C36FFF">
        <w:rPr>
          <w:rFonts w:cstheme="minorHAnsi"/>
          <w:b/>
          <w:bCs/>
          <w:color w:val="833C0B" w:themeColor="accent2" w:themeShade="80"/>
          <w:sz w:val="24"/>
          <w:szCs w:val="24"/>
          <w:lang w:val="nl-NL"/>
        </w:rPr>
        <w:t>(</w:t>
      </w:r>
      <w:r w:rsidR="00C36FFF" w:rsidRPr="00C36FFF">
        <w:rPr>
          <w:rFonts w:cstheme="minorHAnsi"/>
          <w:b/>
          <w:bCs/>
          <w:color w:val="833C0B" w:themeColor="accent2" w:themeShade="80"/>
          <w:sz w:val="24"/>
          <w:szCs w:val="24"/>
          <w:lang w:val="nl-NL"/>
        </w:rPr>
        <w:t xml:space="preserve">Geïnterviewde </w:t>
      </w:r>
      <w:r w:rsidRPr="00C36FFF">
        <w:rPr>
          <w:rFonts w:cstheme="minorHAnsi"/>
          <w:b/>
          <w:bCs/>
          <w:color w:val="833C0B" w:themeColor="accent2" w:themeShade="80"/>
          <w:sz w:val="24"/>
          <w:szCs w:val="24"/>
          <w:lang w:val="nl-NL"/>
        </w:rPr>
        <w:t xml:space="preserve">deskundige, </w:t>
      </w:r>
      <w:r w:rsidR="007B4660">
        <w:rPr>
          <w:rFonts w:cstheme="minorHAnsi"/>
          <w:b/>
          <w:bCs/>
          <w:color w:val="833C0B" w:themeColor="accent2" w:themeShade="80"/>
          <w:sz w:val="24"/>
          <w:szCs w:val="24"/>
          <w:lang w:val="nl-NL"/>
        </w:rPr>
        <w:t xml:space="preserve">Mobiliteitsagentschap </w:t>
      </w:r>
      <w:r w:rsidR="00C36FFF" w:rsidRPr="00C36FFF">
        <w:rPr>
          <w:rFonts w:cstheme="minorHAnsi"/>
          <w:b/>
          <w:bCs/>
          <w:color w:val="833C0B" w:themeColor="accent2" w:themeShade="80"/>
          <w:sz w:val="24"/>
          <w:szCs w:val="24"/>
          <w:lang w:val="nl-NL"/>
        </w:rPr>
        <w:t>Wenen, Oostenrijk</w:t>
      </w:r>
      <w:r w:rsidRPr="00C36FFF">
        <w:rPr>
          <w:rFonts w:cstheme="minorHAnsi"/>
          <w:b/>
          <w:bCs/>
          <w:color w:val="833C0B" w:themeColor="accent2" w:themeShade="80"/>
          <w:sz w:val="24"/>
          <w:szCs w:val="24"/>
          <w:lang w:val="nl-NL"/>
        </w:rPr>
        <w:t>)</w:t>
      </w:r>
    </w:p>
    <w:p w14:paraId="7C8EF17D" w14:textId="77777777" w:rsidR="007B4660" w:rsidRDefault="007B4660" w:rsidP="00DD1813">
      <w:pPr>
        <w:widowControl w:val="0"/>
        <w:autoSpaceDE w:val="0"/>
        <w:autoSpaceDN w:val="0"/>
        <w:adjustRightInd w:val="0"/>
        <w:spacing w:after="0" w:line="240" w:lineRule="auto"/>
        <w:jc w:val="both"/>
        <w:rPr>
          <w:rFonts w:cstheme="minorHAnsi"/>
          <w:color w:val="C45911" w:themeColor="accent2" w:themeShade="BF"/>
          <w:sz w:val="24"/>
          <w:szCs w:val="24"/>
          <w:lang w:val="nl-NL"/>
        </w:rPr>
      </w:pPr>
    </w:p>
    <w:p w14:paraId="7FD148E5" w14:textId="77777777" w:rsidR="007126A6" w:rsidRPr="00456641" w:rsidRDefault="00956845">
      <w:pPr>
        <w:widowControl w:val="0"/>
        <w:autoSpaceDE w:val="0"/>
        <w:autoSpaceDN w:val="0"/>
        <w:adjustRightInd w:val="0"/>
        <w:spacing w:after="0" w:line="240" w:lineRule="auto"/>
        <w:jc w:val="both"/>
        <w:rPr>
          <w:rFonts w:cstheme="minorHAnsi"/>
          <w:color w:val="C45911" w:themeColor="accent2" w:themeShade="BF"/>
          <w:sz w:val="24"/>
          <w:szCs w:val="24"/>
          <w:lang w:val="nl-NL"/>
        </w:rPr>
      </w:pPr>
      <w:r w:rsidRPr="00456641">
        <w:rPr>
          <w:rFonts w:cstheme="minorHAnsi"/>
          <w:color w:val="C45911" w:themeColor="accent2" w:themeShade="BF"/>
          <w:sz w:val="24"/>
          <w:szCs w:val="24"/>
          <w:lang w:val="nl-NL"/>
        </w:rPr>
        <w:t xml:space="preserve">Project </w:t>
      </w:r>
      <w:r w:rsidR="00236371" w:rsidRPr="00456641">
        <w:rPr>
          <w:rFonts w:cstheme="minorHAnsi"/>
          <w:color w:val="C45911" w:themeColor="accent2" w:themeShade="BF"/>
          <w:sz w:val="24"/>
          <w:szCs w:val="24"/>
          <w:lang w:val="nl-NL"/>
        </w:rPr>
        <w:t>Nieuws</w:t>
      </w:r>
    </w:p>
    <w:p w14:paraId="00F822C7" w14:textId="77777777" w:rsidR="00DD1813" w:rsidRPr="00456641" w:rsidRDefault="00DD1813" w:rsidP="00DD1813">
      <w:pPr>
        <w:widowControl w:val="0"/>
        <w:autoSpaceDE w:val="0"/>
        <w:autoSpaceDN w:val="0"/>
        <w:adjustRightInd w:val="0"/>
        <w:spacing w:after="0" w:line="240" w:lineRule="auto"/>
        <w:jc w:val="both"/>
        <w:rPr>
          <w:rFonts w:cstheme="minorHAnsi"/>
          <w:color w:val="C45911" w:themeColor="accent2" w:themeShade="BF"/>
          <w:sz w:val="24"/>
          <w:szCs w:val="24"/>
          <w:lang w:val="nl-NL"/>
        </w:rPr>
      </w:pPr>
    </w:p>
    <w:p w14:paraId="1AE67DE4" w14:textId="38A84526" w:rsidR="007126A6" w:rsidRPr="00456641" w:rsidRDefault="00956845">
      <w:pPr>
        <w:spacing w:after="120"/>
        <w:contextualSpacing/>
        <w:rPr>
          <w:rFonts w:cstheme="minorHAnsi"/>
          <w:b/>
          <w:sz w:val="24"/>
          <w:szCs w:val="24"/>
          <w:lang w:val="nl-NL"/>
        </w:rPr>
      </w:pPr>
      <w:r w:rsidRPr="00456641">
        <w:rPr>
          <w:rFonts w:cstheme="minorHAnsi"/>
          <w:b/>
          <w:sz w:val="24"/>
          <w:szCs w:val="24"/>
          <w:lang w:val="nl-NL"/>
        </w:rPr>
        <w:t>On</w:t>
      </w:r>
      <w:r w:rsidR="00456641">
        <w:rPr>
          <w:rFonts w:cstheme="minorHAnsi"/>
          <w:b/>
          <w:sz w:val="24"/>
          <w:szCs w:val="24"/>
          <w:lang w:val="nl-NL"/>
        </w:rPr>
        <w:t>s</w:t>
      </w:r>
      <w:r w:rsidRPr="00456641">
        <w:rPr>
          <w:rFonts w:cstheme="minorHAnsi"/>
          <w:b/>
          <w:sz w:val="24"/>
          <w:szCs w:val="24"/>
          <w:lang w:val="nl-NL"/>
        </w:rPr>
        <w:t xml:space="preserve"> </w:t>
      </w:r>
      <w:proofErr w:type="spellStart"/>
      <w:r w:rsidR="0024586D" w:rsidRPr="00456641">
        <w:rPr>
          <w:rFonts w:cstheme="minorHAnsi"/>
          <w:b/>
          <w:sz w:val="24"/>
          <w:szCs w:val="24"/>
          <w:lang w:val="nl-NL"/>
        </w:rPr>
        <w:t>Factsheet</w:t>
      </w:r>
      <w:proofErr w:type="spellEnd"/>
      <w:r w:rsidR="0024586D" w:rsidRPr="00456641">
        <w:rPr>
          <w:rFonts w:cstheme="minorHAnsi"/>
          <w:b/>
          <w:sz w:val="24"/>
          <w:szCs w:val="24"/>
          <w:lang w:val="nl-NL"/>
        </w:rPr>
        <w:t xml:space="preserve"> is </w:t>
      </w:r>
      <w:r w:rsidRPr="00456641">
        <w:rPr>
          <w:rFonts w:cstheme="minorHAnsi"/>
          <w:b/>
          <w:sz w:val="24"/>
          <w:szCs w:val="24"/>
          <w:lang w:val="nl-NL"/>
        </w:rPr>
        <w:t>nu beschikbaar</w:t>
      </w:r>
      <w:r w:rsidR="0024586D" w:rsidRPr="00456641">
        <w:rPr>
          <w:rFonts w:cstheme="minorHAnsi"/>
          <w:b/>
          <w:sz w:val="24"/>
          <w:szCs w:val="24"/>
          <w:lang w:val="nl-NL"/>
        </w:rPr>
        <w:t xml:space="preserve">! </w:t>
      </w:r>
    </w:p>
    <w:p w14:paraId="7B981DCB" w14:textId="77777777" w:rsidR="0024586D" w:rsidRPr="00456641" w:rsidRDefault="0024586D" w:rsidP="0024586D">
      <w:pPr>
        <w:spacing w:after="120"/>
        <w:contextualSpacing/>
        <w:rPr>
          <w:rFonts w:cstheme="minorHAnsi"/>
          <w:b/>
          <w:bCs/>
          <w:color w:val="C45911" w:themeColor="accent2" w:themeShade="BF"/>
          <w:sz w:val="24"/>
          <w:szCs w:val="24"/>
          <w:lang w:val="nl-NL"/>
        </w:rPr>
      </w:pPr>
    </w:p>
    <w:p w14:paraId="00481F7D" w14:textId="3EFA882A" w:rsidR="007126A6" w:rsidRPr="00456641" w:rsidRDefault="00956845">
      <w:pPr>
        <w:spacing w:after="120"/>
        <w:contextualSpacing/>
        <w:rPr>
          <w:rFonts w:cstheme="minorHAnsi"/>
          <w:sz w:val="24"/>
          <w:szCs w:val="24"/>
          <w:lang w:val="nl-NL"/>
        </w:rPr>
      </w:pPr>
      <w:r w:rsidRPr="00456641">
        <w:rPr>
          <w:rFonts w:cstheme="minorHAnsi"/>
          <w:sz w:val="24"/>
          <w:szCs w:val="24"/>
          <w:lang w:val="nl-NL"/>
        </w:rPr>
        <w:t>De ingrijpende veranderingen waarmee de digitalisering gepaard gaat, zijn op alle gebieden van het leven zichtbaar.</w:t>
      </w:r>
      <w:r w:rsidR="00456641">
        <w:rPr>
          <w:rFonts w:cstheme="minorHAnsi"/>
          <w:sz w:val="24"/>
          <w:szCs w:val="24"/>
          <w:lang w:val="nl-NL"/>
        </w:rPr>
        <w:t xml:space="preserve"> </w:t>
      </w:r>
      <w:r w:rsidRPr="00456641">
        <w:rPr>
          <w:rFonts w:cstheme="minorHAnsi"/>
          <w:sz w:val="24"/>
          <w:szCs w:val="24"/>
          <w:lang w:val="nl-NL"/>
        </w:rPr>
        <w:t>Wat betekent dit voor het toenemende aantal ouderen in de samenleving? Welke rol spelen digitale media en het internet bij de maatschappelij</w:t>
      </w:r>
      <w:r w:rsidRPr="00456641">
        <w:rPr>
          <w:rFonts w:cstheme="minorHAnsi"/>
          <w:sz w:val="24"/>
          <w:szCs w:val="24"/>
          <w:lang w:val="nl-NL"/>
        </w:rPr>
        <w:t>ke participatie van ouderen en welke hindernissen moeten zij overwinnen?</w:t>
      </w:r>
    </w:p>
    <w:p w14:paraId="352B62D3" w14:textId="77777777" w:rsidR="006511B2" w:rsidRPr="00456641" w:rsidRDefault="006511B2" w:rsidP="006511B2">
      <w:pPr>
        <w:spacing w:after="120"/>
        <w:contextualSpacing/>
        <w:rPr>
          <w:rFonts w:cstheme="minorHAnsi"/>
          <w:sz w:val="24"/>
          <w:szCs w:val="24"/>
          <w:lang w:val="nl-NL"/>
        </w:rPr>
      </w:pPr>
    </w:p>
    <w:p w14:paraId="69ECB8A1" w14:textId="5D193A1A" w:rsidR="007126A6" w:rsidRPr="00456641" w:rsidRDefault="00956845">
      <w:pPr>
        <w:spacing w:after="120"/>
        <w:jc w:val="both"/>
        <w:rPr>
          <w:rFonts w:cstheme="minorHAnsi"/>
          <w:sz w:val="24"/>
          <w:szCs w:val="24"/>
          <w:lang w:val="nl-NL"/>
        </w:rPr>
      </w:pPr>
      <w:r w:rsidRPr="00456641">
        <w:rPr>
          <w:rFonts w:cstheme="minorHAnsi"/>
          <w:sz w:val="24"/>
          <w:szCs w:val="24"/>
          <w:lang w:val="nl-NL"/>
        </w:rPr>
        <w:t>Dit zijn enkele van de vragen die we in on</w:t>
      </w:r>
      <w:r w:rsidR="00456641">
        <w:rPr>
          <w:rFonts w:cstheme="minorHAnsi"/>
          <w:sz w:val="24"/>
          <w:szCs w:val="24"/>
          <w:lang w:val="nl-NL"/>
        </w:rPr>
        <w:t>s</w:t>
      </w:r>
      <w:r w:rsidRPr="00456641">
        <w:rPr>
          <w:rFonts w:cstheme="minorHAnsi"/>
          <w:sz w:val="24"/>
          <w:szCs w:val="24"/>
          <w:lang w:val="nl-NL"/>
        </w:rPr>
        <w:t xml:space="preserve"> </w:t>
      </w:r>
      <w:proofErr w:type="spellStart"/>
      <w:r w:rsidRPr="00456641">
        <w:rPr>
          <w:rFonts w:cstheme="minorHAnsi"/>
          <w:sz w:val="24"/>
          <w:szCs w:val="24"/>
          <w:lang w:val="nl-NL"/>
        </w:rPr>
        <w:t>factsheet</w:t>
      </w:r>
      <w:proofErr w:type="spellEnd"/>
      <w:r w:rsidRPr="00456641">
        <w:rPr>
          <w:rFonts w:cstheme="minorHAnsi"/>
          <w:sz w:val="24"/>
          <w:szCs w:val="24"/>
          <w:lang w:val="nl-NL"/>
        </w:rPr>
        <w:t xml:space="preserve"> behandelen</w:t>
      </w:r>
      <w:r w:rsidR="00456641">
        <w:rPr>
          <w:rFonts w:cstheme="minorHAnsi"/>
          <w:sz w:val="24"/>
          <w:szCs w:val="24"/>
          <w:lang w:val="nl-NL"/>
        </w:rPr>
        <w:t>.</w:t>
      </w:r>
      <w:r w:rsidRPr="00456641">
        <w:rPr>
          <w:rFonts w:cstheme="minorHAnsi"/>
          <w:sz w:val="24"/>
          <w:szCs w:val="24"/>
          <w:lang w:val="nl-NL"/>
        </w:rPr>
        <w:t xml:space="preserve"> </w:t>
      </w:r>
      <w:r w:rsidR="003370E0" w:rsidRPr="00456641">
        <w:rPr>
          <w:rFonts w:cstheme="minorHAnsi"/>
          <w:sz w:val="24"/>
          <w:szCs w:val="24"/>
          <w:lang w:val="nl-NL"/>
        </w:rPr>
        <w:t xml:space="preserve">Alle </w:t>
      </w:r>
      <w:r w:rsidR="00833E18" w:rsidRPr="00456641">
        <w:rPr>
          <w:rFonts w:cstheme="minorHAnsi"/>
          <w:sz w:val="24"/>
          <w:szCs w:val="24"/>
          <w:lang w:val="nl-NL"/>
        </w:rPr>
        <w:t xml:space="preserve">organisaties die betrokken zijn bij het project Bridge the Gap! hebben in hun land (Oostenrijk, Duitsland, Italië, Litouwen en Nederland) deskresearch uitgevoerd en </w:t>
      </w:r>
      <w:r w:rsidR="003C10AB" w:rsidRPr="00456641">
        <w:rPr>
          <w:rFonts w:cstheme="minorHAnsi"/>
          <w:sz w:val="24"/>
          <w:szCs w:val="24"/>
          <w:lang w:val="nl-NL"/>
        </w:rPr>
        <w:t xml:space="preserve">56 </w:t>
      </w:r>
      <w:r w:rsidR="00833E18" w:rsidRPr="00456641">
        <w:rPr>
          <w:rFonts w:cstheme="minorHAnsi"/>
          <w:sz w:val="24"/>
          <w:szCs w:val="24"/>
          <w:lang w:val="nl-NL"/>
        </w:rPr>
        <w:t xml:space="preserve">interviews gehouden met </w:t>
      </w:r>
      <w:r w:rsidR="00833E18" w:rsidRPr="00456641">
        <w:rPr>
          <w:rFonts w:cstheme="minorHAnsi"/>
          <w:sz w:val="24"/>
          <w:szCs w:val="24"/>
          <w:lang w:val="nl-NL"/>
        </w:rPr>
        <w:lastRenderedPageBreak/>
        <w:t xml:space="preserve">deskundigen, </w:t>
      </w:r>
      <w:r w:rsidR="00833E18" w:rsidRPr="00456641">
        <w:rPr>
          <w:rFonts w:cstheme="minorHAnsi"/>
          <w:sz w:val="24"/>
          <w:szCs w:val="24"/>
          <w:lang w:val="nl-NL"/>
        </w:rPr>
        <w:softHyphen/>
        <w:t xml:space="preserve">mensen uit de praktijk, belanghebbenden en ouderen die mogelijk actief zouden kunnen worden in het project. </w:t>
      </w:r>
    </w:p>
    <w:p w14:paraId="3973D780" w14:textId="77777777" w:rsidR="007126A6" w:rsidRPr="00456641" w:rsidRDefault="00956845">
      <w:pPr>
        <w:spacing w:after="120"/>
        <w:jc w:val="both"/>
        <w:rPr>
          <w:rFonts w:eastAsia="Calibri" w:cstheme="minorHAnsi"/>
          <w:sz w:val="24"/>
          <w:szCs w:val="24"/>
          <w:lang w:val="nl-NL" w:eastAsia="ar-SA"/>
        </w:rPr>
      </w:pPr>
      <w:hyperlink r:id="rId9" w:history="1">
        <w:r w:rsidR="003370E0" w:rsidRPr="00456641">
          <w:rPr>
            <w:rStyle w:val="Hyperlink"/>
            <w:rFonts w:cstheme="minorHAnsi"/>
            <w:sz w:val="24"/>
            <w:szCs w:val="24"/>
            <w:lang w:val="nl-NL"/>
          </w:rPr>
          <w:t xml:space="preserve">Hier </w:t>
        </w:r>
      </w:hyperlink>
      <w:r w:rsidRPr="00456641">
        <w:rPr>
          <w:rFonts w:cstheme="minorHAnsi"/>
          <w:sz w:val="24"/>
          <w:szCs w:val="24"/>
          <w:lang w:val="nl-NL"/>
        </w:rPr>
        <w:t xml:space="preserve">vindt u </w:t>
      </w:r>
      <w:r w:rsidR="003370E0" w:rsidRPr="00456641">
        <w:rPr>
          <w:rFonts w:cstheme="minorHAnsi"/>
          <w:sz w:val="24"/>
          <w:szCs w:val="24"/>
          <w:lang w:val="nl-NL"/>
        </w:rPr>
        <w:t xml:space="preserve">het informatieblad </w:t>
      </w:r>
      <w:r w:rsidRPr="00456641">
        <w:rPr>
          <w:rFonts w:cstheme="minorHAnsi"/>
          <w:sz w:val="24"/>
          <w:szCs w:val="24"/>
          <w:lang w:val="nl-NL"/>
        </w:rPr>
        <w:t xml:space="preserve">in verschillende talen </w:t>
      </w:r>
      <w:r w:rsidR="003370E0" w:rsidRPr="00456641">
        <w:rPr>
          <w:rFonts w:cstheme="minorHAnsi"/>
          <w:sz w:val="24"/>
          <w:szCs w:val="24"/>
          <w:lang w:val="nl-NL"/>
        </w:rPr>
        <w:t xml:space="preserve">en de nationale verslagen: </w:t>
      </w:r>
      <w:hyperlink r:id="rId10" w:history="1">
        <w:r w:rsidR="003370E0" w:rsidRPr="00456641">
          <w:rPr>
            <w:rStyle w:val="Hyperlink"/>
            <w:rFonts w:cstheme="minorHAnsi"/>
            <w:sz w:val="24"/>
            <w:szCs w:val="24"/>
            <w:lang w:val="nl-NL"/>
          </w:rPr>
          <w:t xml:space="preserve">https://bridgethegap-project.eu/ressources/ </w:t>
        </w:r>
      </w:hyperlink>
    </w:p>
    <w:p w14:paraId="48BB336D" w14:textId="77777777" w:rsidR="006511B2" w:rsidRPr="00456641" w:rsidRDefault="006511B2" w:rsidP="001C77A1">
      <w:pPr>
        <w:spacing w:after="120"/>
        <w:jc w:val="both"/>
        <w:rPr>
          <w:rFonts w:eastAsia="Calibri" w:cstheme="minorHAnsi"/>
          <w:b/>
          <w:bCs/>
          <w:sz w:val="24"/>
          <w:szCs w:val="24"/>
          <w:lang w:val="nl-NL" w:eastAsia="ar-SA"/>
        </w:rPr>
      </w:pPr>
    </w:p>
    <w:p w14:paraId="2C1F17A7" w14:textId="77777777" w:rsidR="007126A6" w:rsidRPr="00456641" w:rsidRDefault="00956845">
      <w:pPr>
        <w:spacing w:after="120"/>
        <w:jc w:val="both"/>
        <w:rPr>
          <w:rFonts w:eastAsia="Calibri" w:cstheme="minorHAnsi"/>
          <w:b/>
          <w:sz w:val="24"/>
          <w:szCs w:val="24"/>
          <w:lang w:val="nl-NL" w:eastAsia="ar-SA"/>
        </w:rPr>
      </w:pPr>
      <w:r w:rsidRPr="00456641">
        <w:rPr>
          <w:rFonts w:eastAsia="Calibri" w:cstheme="minorHAnsi"/>
          <w:b/>
          <w:sz w:val="24"/>
          <w:szCs w:val="24"/>
          <w:lang w:val="nl-NL" w:eastAsia="ar-SA"/>
        </w:rPr>
        <w:t xml:space="preserve">Bridge the Gap! </w:t>
      </w:r>
      <w:r w:rsidR="00236371" w:rsidRPr="00456641">
        <w:rPr>
          <w:rFonts w:eastAsia="Calibri" w:cstheme="minorHAnsi"/>
          <w:b/>
          <w:sz w:val="24"/>
          <w:szCs w:val="24"/>
          <w:lang w:val="nl-NL" w:eastAsia="ar-SA"/>
        </w:rPr>
        <w:t>website: een gemakkelijke toegang tot alle projectinformatie!</w:t>
      </w:r>
    </w:p>
    <w:p w14:paraId="3FDB2674" w14:textId="77777777" w:rsidR="007126A6" w:rsidRPr="00456641" w:rsidRDefault="00956845">
      <w:pPr>
        <w:widowControl w:val="0"/>
        <w:autoSpaceDE w:val="0"/>
        <w:autoSpaceDN w:val="0"/>
        <w:adjustRightInd w:val="0"/>
        <w:spacing w:after="0" w:line="240" w:lineRule="auto"/>
        <w:jc w:val="both"/>
        <w:rPr>
          <w:rFonts w:eastAsia="Calibri" w:cstheme="minorHAnsi"/>
          <w:sz w:val="24"/>
          <w:szCs w:val="24"/>
          <w:lang w:val="nl-NL" w:eastAsia="ar-SA"/>
        </w:rPr>
      </w:pPr>
      <w:r w:rsidRPr="00456641">
        <w:rPr>
          <w:rFonts w:cstheme="minorHAnsi"/>
          <w:sz w:val="24"/>
          <w:szCs w:val="24"/>
          <w:lang w:val="nl-NL"/>
        </w:rPr>
        <w:t>Als u geïnteresseerd bent in een regelmatige update van de projectactiviteite</w:t>
      </w:r>
      <w:r w:rsidRPr="00456641">
        <w:rPr>
          <w:rFonts w:cstheme="minorHAnsi"/>
          <w:sz w:val="24"/>
          <w:szCs w:val="24"/>
          <w:lang w:val="nl-NL"/>
        </w:rPr>
        <w:t xml:space="preserve">n en -resultaten, neem dan een kijkje op de </w:t>
      </w:r>
      <w:r w:rsidR="000040E8" w:rsidRPr="00456641">
        <w:rPr>
          <w:rFonts w:cstheme="minorHAnsi"/>
          <w:sz w:val="24"/>
          <w:szCs w:val="24"/>
          <w:lang w:val="nl-NL"/>
        </w:rPr>
        <w:t xml:space="preserve">Bridge the Gap! </w:t>
      </w:r>
      <w:r w:rsidRPr="00456641">
        <w:rPr>
          <w:rFonts w:cstheme="minorHAnsi"/>
          <w:sz w:val="24"/>
          <w:szCs w:val="24"/>
          <w:lang w:val="nl-NL"/>
        </w:rPr>
        <w:t xml:space="preserve">Project website: </w:t>
      </w:r>
      <w:hyperlink r:id="rId11" w:history="1">
        <w:r w:rsidR="000040E8" w:rsidRPr="00456641">
          <w:rPr>
            <w:rStyle w:val="Hyperlink"/>
            <w:rFonts w:cstheme="minorHAnsi"/>
            <w:sz w:val="24"/>
            <w:szCs w:val="24"/>
            <w:lang w:val="nl-NL"/>
          </w:rPr>
          <w:t xml:space="preserve">https://bridgethegap-project.eu </w:t>
        </w:r>
      </w:hyperlink>
    </w:p>
    <w:p w14:paraId="71B13E87" w14:textId="77777777" w:rsidR="000B219D" w:rsidRPr="00456641" w:rsidRDefault="000B219D" w:rsidP="001C77A1">
      <w:pPr>
        <w:spacing w:after="120"/>
        <w:jc w:val="both"/>
        <w:rPr>
          <w:rFonts w:eastAsia="Calibri" w:cstheme="minorHAnsi"/>
          <w:sz w:val="24"/>
          <w:szCs w:val="24"/>
          <w:lang w:val="nl-NL" w:eastAsia="ar-SA"/>
        </w:rPr>
      </w:pPr>
    </w:p>
    <w:p w14:paraId="555F003D" w14:textId="77777777" w:rsidR="007126A6" w:rsidRPr="00456641" w:rsidRDefault="00956845">
      <w:pPr>
        <w:widowControl w:val="0"/>
        <w:autoSpaceDE w:val="0"/>
        <w:autoSpaceDN w:val="0"/>
        <w:adjustRightInd w:val="0"/>
        <w:spacing w:after="0" w:line="240" w:lineRule="auto"/>
        <w:jc w:val="both"/>
        <w:rPr>
          <w:rFonts w:cstheme="minorHAnsi"/>
          <w:color w:val="C45911" w:themeColor="accent2" w:themeShade="BF"/>
          <w:sz w:val="24"/>
          <w:szCs w:val="24"/>
          <w:lang w:val="nl-NL"/>
        </w:rPr>
      </w:pPr>
      <w:r w:rsidRPr="00456641">
        <w:rPr>
          <w:rFonts w:cstheme="minorHAnsi"/>
          <w:color w:val="C45911" w:themeColor="accent2" w:themeShade="BF"/>
          <w:sz w:val="24"/>
          <w:szCs w:val="24"/>
          <w:lang w:val="nl-NL"/>
        </w:rPr>
        <w:t>Volgende stap</w:t>
      </w:r>
      <w:r w:rsidR="007A2F23" w:rsidRPr="00456641">
        <w:rPr>
          <w:rFonts w:cstheme="minorHAnsi"/>
          <w:color w:val="C45911" w:themeColor="accent2" w:themeShade="BF"/>
          <w:sz w:val="24"/>
          <w:szCs w:val="24"/>
          <w:lang w:val="nl-NL"/>
        </w:rPr>
        <w:t>(</w:t>
      </w:r>
      <w:r w:rsidRPr="00456641">
        <w:rPr>
          <w:rFonts w:cstheme="minorHAnsi"/>
          <w:color w:val="C45911" w:themeColor="accent2" w:themeShade="BF"/>
          <w:sz w:val="24"/>
          <w:szCs w:val="24"/>
          <w:lang w:val="nl-NL"/>
        </w:rPr>
        <w:t>pen</w:t>
      </w:r>
      <w:r w:rsidR="007A2F23" w:rsidRPr="00456641">
        <w:rPr>
          <w:rFonts w:cstheme="minorHAnsi"/>
          <w:color w:val="C45911" w:themeColor="accent2" w:themeShade="BF"/>
          <w:sz w:val="24"/>
          <w:szCs w:val="24"/>
          <w:lang w:val="nl-NL"/>
        </w:rPr>
        <w:t xml:space="preserve">) </w:t>
      </w:r>
      <w:r w:rsidR="00833E18" w:rsidRPr="00456641">
        <w:rPr>
          <w:rFonts w:cstheme="minorHAnsi"/>
          <w:color w:val="C45911" w:themeColor="accent2" w:themeShade="BF"/>
          <w:sz w:val="24"/>
          <w:szCs w:val="24"/>
          <w:lang w:val="nl-NL"/>
        </w:rPr>
        <w:t xml:space="preserve">- Blijf op de hoogte! </w:t>
      </w:r>
    </w:p>
    <w:p w14:paraId="41EF2CD8" w14:textId="77777777" w:rsidR="00DD1813" w:rsidRPr="00456641" w:rsidRDefault="00DD1813" w:rsidP="00DD1813">
      <w:pPr>
        <w:spacing w:after="120" w:line="240" w:lineRule="auto"/>
        <w:jc w:val="both"/>
        <w:rPr>
          <w:rFonts w:cstheme="minorHAnsi"/>
          <w:b/>
          <w:color w:val="C45911" w:themeColor="accent2" w:themeShade="BF"/>
          <w:sz w:val="24"/>
          <w:szCs w:val="24"/>
          <w:lang w:val="nl-NL"/>
        </w:rPr>
      </w:pPr>
    </w:p>
    <w:p w14:paraId="389904AB" w14:textId="6A418B58" w:rsidR="007126A6" w:rsidRPr="00456641" w:rsidRDefault="00956845">
      <w:pPr>
        <w:spacing w:after="120" w:line="240" w:lineRule="auto"/>
        <w:jc w:val="both"/>
        <w:rPr>
          <w:rFonts w:cstheme="minorHAnsi"/>
          <w:b/>
          <w:sz w:val="24"/>
          <w:szCs w:val="24"/>
          <w:lang w:val="nl-NL"/>
        </w:rPr>
      </w:pPr>
      <w:r w:rsidRPr="00456641">
        <w:rPr>
          <w:rFonts w:cstheme="minorHAnsi"/>
          <w:b/>
          <w:sz w:val="24"/>
          <w:szCs w:val="24"/>
          <w:lang w:val="nl-NL"/>
        </w:rPr>
        <w:t xml:space="preserve">Het ontwikkelen van het opleidingsconcept </w:t>
      </w:r>
      <w:r w:rsidR="003370E0" w:rsidRPr="00456641">
        <w:rPr>
          <w:rFonts w:cstheme="minorHAnsi"/>
          <w:b/>
          <w:sz w:val="24"/>
          <w:szCs w:val="24"/>
          <w:lang w:val="nl-NL"/>
        </w:rPr>
        <w:t>en het vullen van ons leerplan!</w:t>
      </w:r>
    </w:p>
    <w:p w14:paraId="6154EC29" w14:textId="77777777" w:rsidR="007126A6" w:rsidRPr="00456641" w:rsidRDefault="00833E18">
      <w:pPr>
        <w:widowControl w:val="0"/>
        <w:autoSpaceDE w:val="0"/>
        <w:autoSpaceDN w:val="0"/>
        <w:adjustRightInd w:val="0"/>
        <w:spacing w:after="120" w:line="240" w:lineRule="auto"/>
        <w:jc w:val="both"/>
        <w:rPr>
          <w:rFonts w:cstheme="minorHAnsi"/>
          <w:sz w:val="24"/>
          <w:szCs w:val="24"/>
          <w:lang w:val="nl-NL"/>
        </w:rPr>
      </w:pPr>
      <w:r w:rsidRPr="00456641">
        <w:rPr>
          <w:rFonts w:cstheme="minorHAnsi"/>
          <w:sz w:val="24"/>
          <w:szCs w:val="24"/>
          <w:lang w:val="nl-NL"/>
        </w:rPr>
        <w:t xml:space="preserve">Momenteel werken wij samen met </w:t>
      </w:r>
      <w:r w:rsidRPr="00456641">
        <w:rPr>
          <w:rFonts w:cstheme="minorHAnsi"/>
          <w:sz w:val="24"/>
          <w:szCs w:val="24"/>
          <w:lang w:val="nl-NL"/>
        </w:rPr>
        <w:softHyphen/>
        <w:t xml:space="preserve">oudere burgers aan </w:t>
      </w:r>
      <w:r w:rsidRPr="00456641">
        <w:rPr>
          <w:rFonts w:cstheme="minorHAnsi"/>
          <w:sz w:val="24"/>
          <w:szCs w:val="24"/>
          <w:lang w:val="nl-NL"/>
        </w:rPr>
        <w:softHyphen/>
        <w:t xml:space="preserve">een opleidingsconcept en -curriculum als basis voor de reeks opleidingen die in de tweede helft van 2021 in alle partnerlanden zullen worden gegeven. </w:t>
      </w:r>
    </w:p>
    <w:p w14:paraId="11F4CB25" w14:textId="731ADADC" w:rsidR="007126A6" w:rsidRPr="00456641" w:rsidRDefault="00956845">
      <w:pPr>
        <w:widowControl w:val="0"/>
        <w:autoSpaceDE w:val="0"/>
        <w:autoSpaceDN w:val="0"/>
        <w:adjustRightInd w:val="0"/>
        <w:spacing w:after="120" w:line="240" w:lineRule="auto"/>
        <w:jc w:val="both"/>
        <w:rPr>
          <w:rFonts w:cstheme="minorHAnsi"/>
          <w:sz w:val="24"/>
          <w:szCs w:val="24"/>
          <w:lang w:val="nl-NL"/>
        </w:rPr>
      </w:pPr>
      <w:r w:rsidRPr="00456641">
        <w:rPr>
          <w:rFonts w:cstheme="minorHAnsi"/>
          <w:sz w:val="24"/>
          <w:szCs w:val="24"/>
          <w:lang w:val="nl-NL"/>
        </w:rPr>
        <w:t>De trainingssessies zijn bedoeld om oudere</w:t>
      </w:r>
      <w:r w:rsidR="00457A27">
        <w:rPr>
          <w:rFonts w:cstheme="minorHAnsi"/>
          <w:sz w:val="24"/>
          <w:szCs w:val="24"/>
          <w:lang w:val="nl-NL"/>
        </w:rPr>
        <w:t>n</w:t>
      </w:r>
      <w:r w:rsidRPr="00456641">
        <w:rPr>
          <w:rFonts w:cstheme="minorHAnsi"/>
          <w:sz w:val="24"/>
          <w:szCs w:val="24"/>
          <w:lang w:val="nl-NL"/>
        </w:rPr>
        <w:t xml:space="preserve"> te ondersteunen bij het ontwikkelen van hun eigen </w:t>
      </w:r>
      <w:r w:rsidRPr="00456641">
        <w:rPr>
          <w:rFonts w:cstheme="minorHAnsi"/>
          <w:sz w:val="24"/>
          <w:szCs w:val="24"/>
          <w:lang w:val="nl-NL"/>
        </w:rPr>
        <w:t>ideeën op basis van hun interesses en behoeften, het opbouwen van sterke</w:t>
      </w:r>
      <w:r w:rsidR="00457A27">
        <w:rPr>
          <w:rFonts w:cstheme="minorHAnsi"/>
          <w:sz w:val="24"/>
          <w:szCs w:val="24"/>
          <w:lang w:val="nl-NL"/>
        </w:rPr>
        <w:t xml:space="preserve"> lokale groepen</w:t>
      </w:r>
      <w:r w:rsidRPr="00456641">
        <w:rPr>
          <w:rFonts w:cstheme="minorHAnsi"/>
          <w:sz w:val="24"/>
          <w:szCs w:val="24"/>
          <w:lang w:val="nl-NL"/>
        </w:rPr>
        <w:t xml:space="preserve"> en netwerken en </w:t>
      </w:r>
      <w:r w:rsidRPr="00456641">
        <w:rPr>
          <w:rFonts w:cstheme="minorHAnsi"/>
          <w:sz w:val="24"/>
          <w:szCs w:val="24"/>
          <w:lang w:val="nl-NL"/>
        </w:rPr>
        <w:softHyphen/>
        <w:t xml:space="preserve">het uitvoeren van leeftijdsvriendelijke </w:t>
      </w:r>
      <w:r w:rsidRPr="00456641">
        <w:rPr>
          <w:rFonts w:cstheme="minorHAnsi"/>
          <w:sz w:val="24"/>
          <w:szCs w:val="24"/>
          <w:lang w:val="nl-NL"/>
        </w:rPr>
        <w:softHyphen/>
        <w:t xml:space="preserve">buurtinitiatieven. </w:t>
      </w:r>
    </w:p>
    <w:p w14:paraId="772213A5" w14:textId="77777777" w:rsidR="007126A6" w:rsidRPr="00456641" w:rsidRDefault="00956845">
      <w:pPr>
        <w:rPr>
          <w:rFonts w:cstheme="minorHAnsi"/>
          <w:sz w:val="24"/>
          <w:szCs w:val="24"/>
          <w:lang w:val="nl-NL"/>
        </w:rPr>
      </w:pPr>
      <w:r w:rsidRPr="00456641">
        <w:rPr>
          <w:rFonts w:cstheme="minorHAnsi"/>
          <w:sz w:val="24"/>
          <w:szCs w:val="24"/>
          <w:lang w:val="nl-NL"/>
        </w:rPr>
        <w:t>Als u geïnteresseerd bent in activiteiten in onze partnerlanden, neem dan contact op met de partner</w:t>
      </w:r>
      <w:r w:rsidRPr="00456641">
        <w:rPr>
          <w:rFonts w:cstheme="minorHAnsi"/>
          <w:sz w:val="24"/>
          <w:szCs w:val="24"/>
          <w:lang w:val="nl-NL"/>
        </w:rPr>
        <w:t xml:space="preserve">organisaties. </w:t>
      </w:r>
    </w:p>
    <w:p w14:paraId="71588C89" w14:textId="77777777" w:rsidR="007126A6" w:rsidRPr="00456641" w:rsidRDefault="00956845">
      <w:pPr>
        <w:rPr>
          <w:rFonts w:cstheme="minorHAnsi"/>
          <w:sz w:val="24"/>
          <w:szCs w:val="24"/>
          <w:lang w:val="nl-NL"/>
        </w:rPr>
      </w:pPr>
      <w:r w:rsidRPr="00456641">
        <w:rPr>
          <w:rFonts w:cstheme="minorHAnsi"/>
          <w:sz w:val="24"/>
          <w:szCs w:val="24"/>
          <w:lang w:val="nl-NL"/>
        </w:rPr>
        <w:t>Neemt u gerust contact met ons op als u meer informatie wenst of als u uw ervaringen en ideeën wilt delen!</w:t>
      </w:r>
    </w:p>
    <w:p w14:paraId="33F89C7C" w14:textId="3E6E7017" w:rsidR="007A2F23" w:rsidRPr="00456641" w:rsidRDefault="007A2F23" w:rsidP="00AC166F">
      <w:pPr>
        <w:widowControl w:val="0"/>
        <w:autoSpaceDE w:val="0"/>
        <w:autoSpaceDN w:val="0"/>
        <w:adjustRightInd w:val="0"/>
        <w:spacing w:after="0" w:line="240" w:lineRule="auto"/>
        <w:jc w:val="both"/>
        <w:rPr>
          <w:rFonts w:cstheme="minorHAnsi"/>
          <w:sz w:val="24"/>
          <w:szCs w:val="24"/>
          <w:lang w:val="nl-NL"/>
        </w:rPr>
      </w:pPr>
    </w:p>
    <w:p w14:paraId="6D145DAD" w14:textId="082CDCD6" w:rsidR="007126A6" w:rsidRPr="00456641" w:rsidRDefault="00956845">
      <w:pPr>
        <w:rPr>
          <w:rFonts w:cstheme="minorHAnsi"/>
          <w:sz w:val="24"/>
          <w:szCs w:val="24"/>
          <w:lang w:val="nl-NL"/>
        </w:rPr>
      </w:pPr>
      <w:r w:rsidRPr="00456641">
        <w:rPr>
          <w:rStyle w:val="Zwaar"/>
          <w:rFonts w:cstheme="minorHAnsi"/>
          <w:color w:val="475C5E"/>
          <w:sz w:val="24"/>
          <w:szCs w:val="24"/>
          <w:lang w:val="nl-NL"/>
        </w:rPr>
        <w:t>In termen van privacy</w:t>
      </w:r>
      <w:r w:rsidRPr="00456641">
        <w:rPr>
          <w:rStyle w:val="Zwaar"/>
          <w:rFonts w:cstheme="minorHAnsi"/>
          <w:color w:val="475C5E"/>
          <w:sz w:val="24"/>
          <w:szCs w:val="24"/>
          <w:lang w:val="nl-NL"/>
        </w:rPr>
        <w:t xml:space="preserve"> ...</w:t>
      </w:r>
      <w:r w:rsidRPr="00456641">
        <w:rPr>
          <w:rFonts w:cstheme="minorHAnsi"/>
          <w:color w:val="475C5E"/>
          <w:sz w:val="24"/>
          <w:szCs w:val="24"/>
          <w:lang w:val="nl-NL"/>
        </w:rPr>
        <w:br/>
      </w:r>
      <w:r w:rsidRPr="00456641">
        <w:rPr>
          <w:rFonts w:cstheme="minorHAnsi"/>
          <w:color w:val="475C5E"/>
          <w:sz w:val="24"/>
          <w:szCs w:val="24"/>
          <w:lang w:val="nl-NL"/>
        </w:rPr>
        <w:t>Wij willen u graag blijven voorzien van actuele informatie over onze projecten en doen dit graag als u zich blijft abonneren op onze nieuwsbrief, maar wij herinneren u er ook aan dat u zich op elk moment kunt afmelden van deze distributielijst door te klik</w:t>
      </w:r>
      <w:r w:rsidRPr="00456641">
        <w:rPr>
          <w:rFonts w:cstheme="minorHAnsi"/>
          <w:color w:val="475C5E"/>
          <w:sz w:val="24"/>
          <w:szCs w:val="24"/>
          <w:lang w:val="nl-NL"/>
        </w:rPr>
        <w:t xml:space="preserve">ken op "afmelden van deze lijst" (zie hieronder). Uw persoonlijke gegevens zullen dan uit onze mailinglijst worden verwijderd. Indien u opnieuw de </w:t>
      </w:r>
      <w:r w:rsidR="00926336">
        <w:rPr>
          <w:rStyle w:val="Nadruk"/>
          <w:rFonts w:cstheme="minorHAnsi"/>
          <w:color w:val="475C5E"/>
          <w:sz w:val="24"/>
          <w:szCs w:val="24"/>
          <w:lang w:val="nl-NL"/>
        </w:rPr>
        <w:t>Bridge the Gap!</w:t>
      </w:r>
      <w:r w:rsidRPr="00456641">
        <w:rPr>
          <w:rStyle w:val="Nadruk"/>
          <w:rFonts w:cstheme="minorHAnsi"/>
          <w:color w:val="475C5E"/>
          <w:sz w:val="24"/>
          <w:szCs w:val="24"/>
          <w:lang w:val="nl-NL"/>
        </w:rPr>
        <w:t xml:space="preserve"> </w:t>
      </w:r>
      <w:r w:rsidRPr="00456641">
        <w:rPr>
          <w:rFonts w:cstheme="minorHAnsi"/>
          <w:color w:val="475C5E"/>
          <w:sz w:val="24"/>
          <w:szCs w:val="24"/>
          <w:lang w:val="nl-NL"/>
        </w:rPr>
        <w:t xml:space="preserve">nieuwsbrief </w:t>
      </w:r>
      <w:r w:rsidRPr="00456641">
        <w:rPr>
          <w:rFonts w:cstheme="minorHAnsi"/>
          <w:color w:val="475C5E"/>
          <w:sz w:val="24"/>
          <w:szCs w:val="24"/>
          <w:lang w:val="nl-NL"/>
        </w:rPr>
        <w:t>wenst te ontvangen, dient u zich opnieuw in te schrijven en uw persoonli</w:t>
      </w:r>
      <w:r w:rsidRPr="00456641">
        <w:rPr>
          <w:rFonts w:cstheme="minorHAnsi"/>
          <w:color w:val="475C5E"/>
          <w:sz w:val="24"/>
          <w:szCs w:val="24"/>
          <w:lang w:val="nl-NL"/>
        </w:rPr>
        <w:t>jke gegevens in te vullen op www.</w:t>
      </w:r>
      <w:r w:rsidR="00926336">
        <w:rPr>
          <w:rFonts w:cstheme="minorHAnsi"/>
          <w:color w:val="475C5E"/>
          <w:sz w:val="24"/>
          <w:szCs w:val="24"/>
          <w:lang w:val="nl-NL"/>
        </w:rPr>
        <w:t>bridgethegap</w:t>
      </w:r>
      <w:r w:rsidR="00341815">
        <w:rPr>
          <w:rFonts w:cstheme="minorHAnsi"/>
          <w:color w:val="475C5E"/>
          <w:sz w:val="24"/>
          <w:szCs w:val="24"/>
          <w:lang w:val="nl-NL"/>
        </w:rPr>
        <w:t>-project</w:t>
      </w:r>
      <w:r w:rsidRPr="00456641">
        <w:rPr>
          <w:rFonts w:cstheme="minorHAnsi"/>
          <w:color w:val="475C5E"/>
          <w:sz w:val="24"/>
          <w:szCs w:val="24"/>
          <w:lang w:val="nl-NL"/>
        </w:rPr>
        <w:t xml:space="preserve">.eu. Kortom, wij verzekeren u dat wij met de grootst mogelijke aandacht en zorgvuldigheid met uw persoonlijke gegevens omgaan. Wilt u hier meer over weten, dan vindt u hier onze </w:t>
      </w:r>
      <w:r w:rsidRPr="00456641">
        <w:rPr>
          <w:rFonts w:cstheme="minorHAnsi"/>
          <w:color w:val="475C5E"/>
          <w:sz w:val="24"/>
          <w:szCs w:val="24"/>
          <w:u w:val="single"/>
          <w:lang w:val="nl-NL"/>
        </w:rPr>
        <w:t>privacy policy</w:t>
      </w:r>
      <w:r w:rsidRPr="00456641">
        <w:rPr>
          <w:rFonts w:cstheme="minorHAnsi"/>
          <w:color w:val="475C5E"/>
          <w:sz w:val="24"/>
          <w:szCs w:val="24"/>
          <w:lang w:val="nl-NL"/>
        </w:rPr>
        <w:t>.</w:t>
      </w:r>
    </w:p>
    <w:p w14:paraId="2AF2C493" w14:textId="1DB57FC7" w:rsidR="003370E0" w:rsidRPr="00456641" w:rsidRDefault="003370E0" w:rsidP="00AC166F">
      <w:pPr>
        <w:widowControl w:val="0"/>
        <w:autoSpaceDE w:val="0"/>
        <w:autoSpaceDN w:val="0"/>
        <w:adjustRightInd w:val="0"/>
        <w:spacing w:after="0" w:line="240" w:lineRule="auto"/>
        <w:jc w:val="both"/>
        <w:rPr>
          <w:rFonts w:cs="Arial"/>
          <w:lang w:val="nl-NL"/>
        </w:rPr>
      </w:pPr>
    </w:p>
    <w:p w14:paraId="56F3C3F7" w14:textId="77777777" w:rsidR="006511B2" w:rsidRPr="00456641" w:rsidRDefault="006511B2" w:rsidP="00AC166F">
      <w:pPr>
        <w:widowControl w:val="0"/>
        <w:autoSpaceDE w:val="0"/>
        <w:autoSpaceDN w:val="0"/>
        <w:adjustRightInd w:val="0"/>
        <w:spacing w:after="0" w:line="240" w:lineRule="auto"/>
        <w:jc w:val="both"/>
        <w:rPr>
          <w:rFonts w:cs="Arial"/>
          <w:lang w:val="nl-NL"/>
        </w:rPr>
      </w:pPr>
    </w:p>
    <w:p w14:paraId="415AA411" w14:textId="77777777" w:rsidR="007126A6" w:rsidRPr="00456641" w:rsidRDefault="00956845">
      <w:pPr>
        <w:widowControl w:val="0"/>
        <w:autoSpaceDE w:val="0"/>
        <w:autoSpaceDN w:val="0"/>
        <w:adjustRightInd w:val="0"/>
        <w:spacing w:after="0" w:line="240" w:lineRule="auto"/>
        <w:jc w:val="both"/>
        <w:rPr>
          <w:rFonts w:cs="Arial"/>
          <w:lang w:val="nl-NL"/>
        </w:rPr>
      </w:pPr>
      <w:r w:rsidRPr="00456641">
        <w:rPr>
          <w:rFonts w:cs="Arial"/>
          <w:lang w:val="nl-NL"/>
        </w:rPr>
        <w:t>Best</w:t>
      </w:r>
      <w:r w:rsidRPr="00456641">
        <w:rPr>
          <w:rFonts w:cs="Arial"/>
          <w:lang w:val="nl-NL"/>
        </w:rPr>
        <w:t xml:space="preserve">e </w:t>
      </w:r>
      <w:r w:rsidR="005E7DF2" w:rsidRPr="00456641">
        <w:rPr>
          <w:rFonts w:cs="Arial"/>
          <w:lang w:val="nl-NL"/>
        </w:rPr>
        <w:t>wensen</w:t>
      </w:r>
      <w:r w:rsidRPr="00456641">
        <w:rPr>
          <w:rFonts w:cs="Arial"/>
          <w:lang w:val="nl-NL"/>
        </w:rPr>
        <w:t>,</w:t>
      </w:r>
    </w:p>
    <w:p w14:paraId="5C6092BD" w14:textId="77777777" w:rsidR="007A2F23" w:rsidRPr="00456641" w:rsidRDefault="007A2F23" w:rsidP="00AC166F">
      <w:pPr>
        <w:widowControl w:val="0"/>
        <w:autoSpaceDE w:val="0"/>
        <w:autoSpaceDN w:val="0"/>
        <w:adjustRightInd w:val="0"/>
        <w:spacing w:after="0" w:line="240" w:lineRule="auto"/>
        <w:jc w:val="both"/>
        <w:rPr>
          <w:rFonts w:cs="Arial"/>
          <w:lang w:val="nl-NL"/>
        </w:rPr>
      </w:pPr>
    </w:p>
    <w:p w14:paraId="4D550182" w14:textId="77777777" w:rsidR="007126A6" w:rsidRPr="00456641" w:rsidRDefault="00956845">
      <w:pPr>
        <w:widowControl w:val="0"/>
        <w:autoSpaceDE w:val="0"/>
        <w:autoSpaceDN w:val="0"/>
        <w:adjustRightInd w:val="0"/>
        <w:spacing w:after="0" w:line="240" w:lineRule="auto"/>
        <w:jc w:val="both"/>
        <w:rPr>
          <w:rFonts w:cs="Arial"/>
          <w:lang w:val="nl-NL"/>
        </w:rPr>
      </w:pPr>
      <w:r w:rsidRPr="00456641">
        <w:rPr>
          <w:rFonts w:cs="Arial"/>
          <w:lang w:val="nl-NL"/>
        </w:rPr>
        <w:t xml:space="preserve">Het </w:t>
      </w:r>
      <w:r w:rsidR="00525749" w:rsidRPr="00456641">
        <w:rPr>
          <w:rFonts w:cs="Arial"/>
          <w:lang w:val="nl-NL"/>
        </w:rPr>
        <w:t xml:space="preserve">"Bridge the Gap!" </w:t>
      </w:r>
      <w:r w:rsidRPr="00456641">
        <w:rPr>
          <w:rFonts w:cs="Arial"/>
          <w:lang w:val="nl-NL"/>
        </w:rPr>
        <w:t>partnerschap</w:t>
      </w:r>
    </w:p>
    <w:p w14:paraId="127CB51C" w14:textId="77777777" w:rsidR="003370E0" w:rsidRPr="00456641" w:rsidRDefault="003370E0" w:rsidP="00AC166F">
      <w:pPr>
        <w:widowControl w:val="0"/>
        <w:autoSpaceDE w:val="0"/>
        <w:autoSpaceDN w:val="0"/>
        <w:adjustRightInd w:val="0"/>
        <w:spacing w:after="0" w:line="240" w:lineRule="auto"/>
        <w:jc w:val="both"/>
        <w:rPr>
          <w:rFonts w:cs="Arial"/>
          <w:lang w:val="nl-NL"/>
        </w:rPr>
      </w:pPr>
    </w:p>
    <w:p w14:paraId="434CE2EB" w14:textId="77777777" w:rsidR="00956845" w:rsidRDefault="004940D4" w:rsidP="00956845">
      <w:pPr>
        <w:rPr>
          <w:lang w:val="nl-NL"/>
        </w:rPr>
      </w:pPr>
      <w:r w:rsidRPr="004940D4">
        <w:lastRenderedPageBreak/>
        <w:drawing>
          <wp:inline distT="0" distB="0" distL="0" distR="0" wp14:anchorId="2583440A" wp14:editId="7EA40509">
            <wp:extent cx="2743200" cy="563762"/>
            <wp:effectExtent l="0" t="0" r="0" b="825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2"/>
                    <a:stretch>
                      <a:fillRect/>
                    </a:stretch>
                  </pic:blipFill>
                  <pic:spPr>
                    <a:xfrm>
                      <a:off x="0" y="0"/>
                      <a:ext cx="2755999" cy="566392"/>
                    </a:xfrm>
                    <a:prstGeom prst="rect">
                      <a:avLst/>
                    </a:prstGeom>
                  </pic:spPr>
                </pic:pic>
              </a:graphicData>
            </a:graphic>
          </wp:inline>
        </w:drawing>
      </w:r>
    </w:p>
    <w:p w14:paraId="5C7F3B5E" w14:textId="4697A976" w:rsidR="003370E0" w:rsidRPr="00956845" w:rsidRDefault="00956845" w:rsidP="00956845">
      <w:pPr>
        <w:rPr>
          <w:rFonts w:cs="Arial"/>
          <w:lang w:val="nl-NL"/>
        </w:rPr>
      </w:pPr>
      <w:r w:rsidRPr="00956845">
        <w:rPr>
          <w:lang w:val="nl-NL"/>
        </w:rPr>
        <w:t xml:space="preserve"> </w:t>
      </w:r>
      <w:r w:rsidRPr="00956845">
        <w:rPr>
          <w:rFonts w:cs="Arial"/>
          <w:lang w:val="nl-NL"/>
        </w:rPr>
        <w:t>De steun van de Europese Commissie voor de productie van deze publicatie houdt geen goedkeuring van de inhoud in. De inhoud geeft de standpunten van de auteurs weer en de Commissie kan niet aansprakelijk worden gesteld voor het gebruik dat eventueel wordt gemaakt van de daarin opgenomen informatie.</w:t>
      </w:r>
      <w:r w:rsidRPr="00956845">
        <w:rPr>
          <w:rFonts w:cs="Arial"/>
          <w:lang w:val="nl-NL"/>
        </w:rPr>
        <w:cr/>
      </w:r>
    </w:p>
    <w:p w14:paraId="7D79DE91" w14:textId="4828B39C" w:rsidR="00CD61AA" w:rsidRPr="00956845" w:rsidRDefault="00CD61AA" w:rsidP="00CD61AA">
      <w:pPr>
        <w:rPr>
          <w:rFonts w:cs="Arial"/>
          <w:lang w:val="nl-NL"/>
        </w:rPr>
      </w:pPr>
    </w:p>
    <w:sectPr w:rsidR="00CD61AA" w:rsidRPr="00956845" w:rsidSect="00407958">
      <w:headerReference w:type="defaul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334F" w14:textId="77777777" w:rsidR="009D5412" w:rsidRDefault="009D5412" w:rsidP="00407958">
      <w:pPr>
        <w:spacing w:after="0" w:line="240" w:lineRule="auto"/>
      </w:pPr>
      <w:r>
        <w:separator/>
      </w:r>
    </w:p>
  </w:endnote>
  <w:endnote w:type="continuationSeparator" w:id="0">
    <w:p w14:paraId="116A038C" w14:textId="77777777" w:rsidR="009D5412" w:rsidRDefault="009D5412" w:rsidP="0040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
    <w:altName w:val="﷽﷽﷽﷽﷽﷽Ą"/>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463E" w14:textId="77777777" w:rsidR="009D5412" w:rsidRDefault="009D5412" w:rsidP="00407958">
      <w:pPr>
        <w:spacing w:after="0" w:line="240" w:lineRule="auto"/>
      </w:pPr>
      <w:r>
        <w:separator/>
      </w:r>
    </w:p>
  </w:footnote>
  <w:footnote w:type="continuationSeparator" w:id="0">
    <w:p w14:paraId="2A189491" w14:textId="77777777" w:rsidR="009D5412" w:rsidRDefault="009D5412" w:rsidP="00407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45"/>
    </w:tblGrid>
    <w:tr w:rsidR="00236371" w14:paraId="532EFE21" w14:textId="77777777">
      <w:tc>
        <w:tcPr>
          <w:tcW w:w="4605" w:type="dxa"/>
        </w:tcPr>
        <w:p w14:paraId="4C8F3610" w14:textId="77777777" w:rsidR="00236371" w:rsidRDefault="00236371">
          <w:pPr>
            <w:pStyle w:val="Koptekst"/>
          </w:pPr>
        </w:p>
      </w:tc>
      <w:tc>
        <w:tcPr>
          <w:tcW w:w="4605" w:type="dxa"/>
        </w:tcPr>
        <w:p w14:paraId="62099FD8" w14:textId="77777777" w:rsidR="007126A6" w:rsidRDefault="00956845">
          <w:pPr>
            <w:jc w:val="right"/>
          </w:pPr>
          <w:proofErr w:type="spellStart"/>
          <w:r>
            <w:t>Nieuwsbrief</w:t>
          </w:r>
          <w:proofErr w:type="spellEnd"/>
          <w:r>
            <w:t xml:space="preserve">, </w:t>
          </w:r>
          <w:proofErr w:type="spellStart"/>
          <w:r w:rsidR="00CC2059">
            <w:t>nummer</w:t>
          </w:r>
          <w:proofErr w:type="spellEnd"/>
          <w:r w:rsidR="00CC2059">
            <w:t xml:space="preserve"> 1, </w:t>
          </w:r>
          <w:proofErr w:type="spellStart"/>
          <w:r w:rsidR="00CC2059">
            <w:t>Juni</w:t>
          </w:r>
          <w:proofErr w:type="spellEnd"/>
          <w:r w:rsidR="00CC2059">
            <w:t xml:space="preserve"> </w:t>
          </w:r>
          <w:r w:rsidR="00A730C0">
            <w:t>2021</w:t>
          </w:r>
        </w:p>
        <w:p w14:paraId="4D2D053E" w14:textId="77777777" w:rsidR="00236371" w:rsidRDefault="00236371" w:rsidP="00694902">
          <w:pPr>
            <w:jc w:val="right"/>
          </w:pPr>
        </w:p>
      </w:tc>
    </w:tr>
  </w:tbl>
  <w:p w14:paraId="4CD81353" w14:textId="77777777" w:rsidR="00236371" w:rsidRDefault="002363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CCA20E"/>
    <w:lvl w:ilvl="0" w:tplc="8FEA7134">
      <w:numFmt w:val="none"/>
      <w:lvlText w:val=""/>
      <w:lvlJc w:val="left"/>
      <w:pPr>
        <w:tabs>
          <w:tab w:val="num" w:pos="360"/>
        </w:tabs>
      </w:pPr>
    </w:lvl>
    <w:lvl w:ilvl="1" w:tplc="652493C8">
      <w:numFmt w:val="decimal"/>
      <w:lvlText w:val=""/>
      <w:lvlJc w:val="left"/>
    </w:lvl>
    <w:lvl w:ilvl="2" w:tplc="EDEC2A12">
      <w:numFmt w:val="decimal"/>
      <w:lvlText w:val=""/>
      <w:lvlJc w:val="left"/>
    </w:lvl>
    <w:lvl w:ilvl="3" w:tplc="42B0D290">
      <w:numFmt w:val="decimal"/>
      <w:lvlText w:val=""/>
      <w:lvlJc w:val="left"/>
    </w:lvl>
    <w:lvl w:ilvl="4" w:tplc="87B22AB6">
      <w:numFmt w:val="decimal"/>
      <w:lvlText w:val=""/>
      <w:lvlJc w:val="left"/>
    </w:lvl>
    <w:lvl w:ilvl="5" w:tplc="CDF0FE1A">
      <w:numFmt w:val="decimal"/>
      <w:lvlText w:val=""/>
      <w:lvlJc w:val="left"/>
    </w:lvl>
    <w:lvl w:ilvl="6" w:tplc="CF9E68EC">
      <w:numFmt w:val="decimal"/>
      <w:lvlText w:val=""/>
      <w:lvlJc w:val="left"/>
    </w:lvl>
    <w:lvl w:ilvl="7" w:tplc="7F323C48">
      <w:numFmt w:val="decimal"/>
      <w:lvlText w:val=""/>
      <w:lvlJc w:val="left"/>
    </w:lvl>
    <w:lvl w:ilvl="8" w:tplc="0E483D3E">
      <w:numFmt w:val="decimal"/>
      <w:lvlText w:val=""/>
      <w:lvlJc w:val="left"/>
    </w:lvl>
  </w:abstractNum>
  <w:abstractNum w:abstractNumId="1" w15:restartNumberingAfterBreak="0">
    <w:nsid w:val="01030F52"/>
    <w:multiLevelType w:val="hybridMultilevel"/>
    <w:tmpl w:val="DDC8C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195EC4"/>
    <w:multiLevelType w:val="hybridMultilevel"/>
    <w:tmpl w:val="84B47C54"/>
    <w:lvl w:ilvl="0" w:tplc="B28E969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E34ED3"/>
    <w:multiLevelType w:val="hybridMultilevel"/>
    <w:tmpl w:val="6450D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F4CF2"/>
    <w:multiLevelType w:val="hybridMultilevel"/>
    <w:tmpl w:val="34EC9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B9772B"/>
    <w:multiLevelType w:val="hybridMultilevel"/>
    <w:tmpl w:val="F814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4809FF"/>
    <w:multiLevelType w:val="hybridMultilevel"/>
    <w:tmpl w:val="59BE3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ED6D8D"/>
    <w:multiLevelType w:val="hybridMultilevel"/>
    <w:tmpl w:val="5E06808E"/>
    <w:lvl w:ilvl="0" w:tplc="90EC2E58">
      <w:start w:val="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2C118C"/>
    <w:multiLevelType w:val="hybridMultilevel"/>
    <w:tmpl w:val="D2443B02"/>
    <w:lvl w:ilvl="0" w:tplc="0FBAABD0">
      <w:start w:val="1"/>
      <w:numFmt w:val="bullet"/>
      <w:lvlText w:val=""/>
      <w:lvlJc w:val="left"/>
      <w:pPr>
        <w:ind w:left="1785" w:hanging="360"/>
      </w:pPr>
      <w:rPr>
        <w:rFonts w:ascii="Symbol" w:hAnsi="Symbol" w:hint="default"/>
      </w:rPr>
    </w:lvl>
    <w:lvl w:ilvl="1" w:tplc="C8A29F12">
      <w:start w:val="1"/>
      <w:numFmt w:val="bullet"/>
      <w:lvlText w:val="o"/>
      <w:lvlJc w:val="left"/>
      <w:pPr>
        <w:ind w:left="2505" w:hanging="360"/>
      </w:pPr>
      <w:rPr>
        <w:rFonts w:ascii="Courier New" w:hAnsi="Courier New" w:cs="Courier New" w:hint="default"/>
      </w:rPr>
    </w:lvl>
    <w:lvl w:ilvl="2" w:tplc="0B4CAFF8">
      <w:start w:val="1"/>
      <w:numFmt w:val="bullet"/>
      <w:lvlText w:val=""/>
      <w:lvlJc w:val="left"/>
      <w:pPr>
        <w:ind w:left="3225" w:hanging="360"/>
      </w:pPr>
      <w:rPr>
        <w:rFonts w:ascii="Wingdings" w:hAnsi="Wingdings" w:hint="default"/>
      </w:rPr>
    </w:lvl>
    <w:lvl w:ilvl="3" w:tplc="4022EBF6">
      <w:start w:val="1"/>
      <w:numFmt w:val="bullet"/>
      <w:lvlText w:val=""/>
      <w:lvlJc w:val="left"/>
      <w:pPr>
        <w:ind w:left="3945" w:hanging="360"/>
      </w:pPr>
      <w:rPr>
        <w:rFonts w:ascii="Symbol" w:hAnsi="Symbol" w:hint="default"/>
      </w:rPr>
    </w:lvl>
    <w:lvl w:ilvl="4" w:tplc="F19CA566">
      <w:start w:val="1"/>
      <w:numFmt w:val="bullet"/>
      <w:lvlText w:val="o"/>
      <w:lvlJc w:val="left"/>
      <w:pPr>
        <w:ind w:left="4665" w:hanging="360"/>
      </w:pPr>
      <w:rPr>
        <w:rFonts w:ascii="Courier New" w:hAnsi="Courier New" w:cs="Courier New" w:hint="default"/>
      </w:rPr>
    </w:lvl>
    <w:lvl w:ilvl="5" w:tplc="D7AA4354">
      <w:start w:val="1"/>
      <w:numFmt w:val="bullet"/>
      <w:lvlText w:val=""/>
      <w:lvlJc w:val="left"/>
      <w:pPr>
        <w:ind w:left="5385" w:hanging="360"/>
      </w:pPr>
      <w:rPr>
        <w:rFonts w:ascii="Wingdings" w:hAnsi="Wingdings" w:hint="default"/>
      </w:rPr>
    </w:lvl>
    <w:lvl w:ilvl="6" w:tplc="589E1114">
      <w:start w:val="1"/>
      <w:numFmt w:val="bullet"/>
      <w:lvlText w:val=""/>
      <w:lvlJc w:val="left"/>
      <w:pPr>
        <w:ind w:left="6105" w:hanging="360"/>
      </w:pPr>
      <w:rPr>
        <w:rFonts w:ascii="Symbol" w:hAnsi="Symbol" w:hint="default"/>
      </w:rPr>
    </w:lvl>
    <w:lvl w:ilvl="7" w:tplc="75F48E6C">
      <w:start w:val="1"/>
      <w:numFmt w:val="bullet"/>
      <w:lvlText w:val="o"/>
      <w:lvlJc w:val="left"/>
      <w:pPr>
        <w:ind w:left="6825" w:hanging="360"/>
      </w:pPr>
      <w:rPr>
        <w:rFonts w:ascii="Courier New" w:hAnsi="Courier New" w:cs="Courier New" w:hint="default"/>
      </w:rPr>
    </w:lvl>
    <w:lvl w:ilvl="8" w:tplc="313C3646">
      <w:start w:val="1"/>
      <w:numFmt w:val="bullet"/>
      <w:lvlText w:val=""/>
      <w:lvlJc w:val="left"/>
      <w:pPr>
        <w:ind w:left="7545" w:hanging="360"/>
      </w:pPr>
      <w:rPr>
        <w:rFonts w:ascii="Wingdings" w:hAnsi="Wingdings" w:hint="default"/>
      </w:rPr>
    </w:lvl>
  </w:abstractNum>
  <w:abstractNum w:abstractNumId="9" w15:restartNumberingAfterBreak="0">
    <w:nsid w:val="6E395A38"/>
    <w:multiLevelType w:val="hybridMultilevel"/>
    <w:tmpl w:val="91A4A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187840"/>
    <w:multiLevelType w:val="hybridMultilevel"/>
    <w:tmpl w:val="EE4A22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816FE9"/>
    <w:multiLevelType w:val="hybridMultilevel"/>
    <w:tmpl w:val="E0105C1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1"/>
  </w:num>
  <w:num w:numId="5">
    <w:abstractNumId w:val="9"/>
  </w:num>
  <w:num w:numId="6">
    <w:abstractNumId w:val="10"/>
  </w:num>
  <w:num w:numId="7">
    <w:abstractNumId w:val="6"/>
  </w:num>
  <w:num w:numId="8">
    <w:abstractNumId w:val="3"/>
  </w:num>
  <w:num w:numId="9">
    <w:abstractNumId w:val="4"/>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29"/>
    <w:rsid w:val="00001CE2"/>
    <w:rsid w:val="000040E8"/>
    <w:rsid w:val="000205B3"/>
    <w:rsid w:val="00043DD0"/>
    <w:rsid w:val="00064271"/>
    <w:rsid w:val="00080324"/>
    <w:rsid w:val="000B219D"/>
    <w:rsid w:val="000C7D96"/>
    <w:rsid w:val="000D2A2D"/>
    <w:rsid w:val="0011311D"/>
    <w:rsid w:val="00132F40"/>
    <w:rsid w:val="0013354C"/>
    <w:rsid w:val="001523AC"/>
    <w:rsid w:val="00194A6C"/>
    <w:rsid w:val="001973C7"/>
    <w:rsid w:val="001A7869"/>
    <w:rsid w:val="001B6FD4"/>
    <w:rsid w:val="001C77A1"/>
    <w:rsid w:val="001E166F"/>
    <w:rsid w:val="001E5EC4"/>
    <w:rsid w:val="001F1217"/>
    <w:rsid w:val="002059CD"/>
    <w:rsid w:val="002219D6"/>
    <w:rsid w:val="00234BCD"/>
    <w:rsid w:val="00236371"/>
    <w:rsid w:val="002454C0"/>
    <w:rsid w:val="0024586D"/>
    <w:rsid w:val="0025674D"/>
    <w:rsid w:val="002811F3"/>
    <w:rsid w:val="00281FDA"/>
    <w:rsid w:val="002942B0"/>
    <w:rsid w:val="002C5C01"/>
    <w:rsid w:val="002E48C7"/>
    <w:rsid w:val="003370E0"/>
    <w:rsid w:val="00341815"/>
    <w:rsid w:val="00350199"/>
    <w:rsid w:val="00352FA4"/>
    <w:rsid w:val="00374B93"/>
    <w:rsid w:val="003A18F3"/>
    <w:rsid w:val="003A3E0D"/>
    <w:rsid w:val="003A5F44"/>
    <w:rsid w:val="003B78C5"/>
    <w:rsid w:val="003C10AB"/>
    <w:rsid w:val="003C48EF"/>
    <w:rsid w:val="003D3F6A"/>
    <w:rsid w:val="003E2824"/>
    <w:rsid w:val="003E68FF"/>
    <w:rsid w:val="00400F0E"/>
    <w:rsid w:val="00407958"/>
    <w:rsid w:val="00440725"/>
    <w:rsid w:val="00440E77"/>
    <w:rsid w:val="00442549"/>
    <w:rsid w:val="00456641"/>
    <w:rsid w:val="00457688"/>
    <w:rsid w:val="00457A27"/>
    <w:rsid w:val="00461F68"/>
    <w:rsid w:val="00481C53"/>
    <w:rsid w:val="004940D4"/>
    <w:rsid w:val="004A0B36"/>
    <w:rsid w:val="004A190C"/>
    <w:rsid w:val="004B2C37"/>
    <w:rsid w:val="004D2068"/>
    <w:rsid w:val="004E7A2F"/>
    <w:rsid w:val="004F4C4E"/>
    <w:rsid w:val="004F6FFD"/>
    <w:rsid w:val="0050074A"/>
    <w:rsid w:val="005105C9"/>
    <w:rsid w:val="005209B5"/>
    <w:rsid w:val="00525749"/>
    <w:rsid w:val="00531042"/>
    <w:rsid w:val="00532966"/>
    <w:rsid w:val="0054405D"/>
    <w:rsid w:val="00572DB3"/>
    <w:rsid w:val="00584B19"/>
    <w:rsid w:val="005938BA"/>
    <w:rsid w:val="005D4D6B"/>
    <w:rsid w:val="005E7DF2"/>
    <w:rsid w:val="00614DB5"/>
    <w:rsid w:val="006244FB"/>
    <w:rsid w:val="00637A55"/>
    <w:rsid w:val="006511B2"/>
    <w:rsid w:val="0067039A"/>
    <w:rsid w:val="00684EEE"/>
    <w:rsid w:val="00694902"/>
    <w:rsid w:val="006B3789"/>
    <w:rsid w:val="006B4199"/>
    <w:rsid w:val="006D565F"/>
    <w:rsid w:val="007126A6"/>
    <w:rsid w:val="007414D4"/>
    <w:rsid w:val="00743703"/>
    <w:rsid w:val="0074567A"/>
    <w:rsid w:val="007813EA"/>
    <w:rsid w:val="00785481"/>
    <w:rsid w:val="007A2F23"/>
    <w:rsid w:val="007B4660"/>
    <w:rsid w:val="007B6507"/>
    <w:rsid w:val="007D5869"/>
    <w:rsid w:val="007F4050"/>
    <w:rsid w:val="00800725"/>
    <w:rsid w:val="008053C1"/>
    <w:rsid w:val="00815198"/>
    <w:rsid w:val="00833E18"/>
    <w:rsid w:val="00885226"/>
    <w:rsid w:val="008864E9"/>
    <w:rsid w:val="00887386"/>
    <w:rsid w:val="008C1680"/>
    <w:rsid w:val="008C1A47"/>
    <w:rsid w:val="008C3567"/>
    <w:rsid w:val="008D049B"/>
    <w:rsid w:val="008E39E1"/>
    <w:rsid w:val="00926336"/>
    <w:rsid w:val="00931D92"/>
    <w:rsid w:val="0094382B"/>
    <w:rsid w:val="00956845"/>
    <w:rsid w:val="0099028F"/>
    <w:rsid w:val="009B05DD"/>
    <w:rsid w:val="009C2FAB"/>
    <w:rsid w:val="009D5412"/>
    <w:rsid w:val="009E30AC"/>
    <w:rsid w:val="00A00BC8"/>
    <w:rsid w:val="00A51AB6"/>
    <w:rsid w:val="00A55B58"/>
    <w:rsid w:val="00A675EB"/>
    <w:rsid w:val="00A72D02"/>
    <w:rsid w:val="00A730C0"/>
    <w:rsid w:val="00A86B2D"/>
    <w:rsid w:val="00A91B2D"/>
    <w:rsid w:val="00AB74F8"/>
    <w:rsid w:val="00AC166F"/>
    <w:rsid w:val="00B31FCA"/>
    <w:rsid w:val="00B4359D"/>
    <w:rsid w:val="00B548A8"/>
    <w:rsid w:val="00BA108E"/>
    <w:rsid w:val="00BD630C"/>
    <w:rsid w:val="00BE27F7"/>
    <w:rsid w:val="00BF7885"/>
    <w:rsid w:val="00C36F80"/>
    <w:rsid w:val="00C36FFF"/>
    <w:rsid w:val="00C6060E"/>
    <w:rsid w:val="00C67BFC"/>
    <w:rsid w:val="00CA726F"/>
    <w:rsid w:val="00CB6686"/>
    <w:rsid w:val="00CC2059"/>
    <w:rsid w:val="00CD08EE"/>
    <w:rsid w:val="00CD61AA"/>
    <w:rsid w:val="00CF77C2"/>
    <w:rsid w:val="00D02182"/>
    <w:rsid w:val="00D26A29"/>
    <w:rsid w:val="00D30155"/>
    <w:rsid w:val="00D32D58"/>
    <w:rsid w:val="00D4042E"/>
    <w:rsid w:val="00D569E8"/>
    <w:rsid w:val="00D7705E"/>
    <w:rsid w:val="00D80DFF"/>
    <w:rsid w:val="00D96647"/>
    <w:rsid w:val="00DA73BC"/>
    <w:rsid w:val="00DD13ED"/>
    <w:rsid w:val="00DD1813"/>
    <w:rsid w:val="00E032FD"/>
    <w:rsid w:val="00E26639"/>
    <w:rsid w:val="00F01DC9"/>
    <w:rsid w:val="00F2538F"/>
    <w:rsid w:val="00F520FD"/>
    <w:rsid w:val="00F53BC1"/>
    <w:rsid w:val="00F721F6"/>
    <w:rsid w:val="00F73F55"/>
    <w:rsid w:val="00F76946"/>
    <w:rsid w:val="00F83471"/>
    <w:rsid w:val="00F92788"/>
    <w:rsid w:val="00F93048"/>
    <w:rsid w:val="00FC2BB3"/>
    <w:rsid w:val="00FD2249"/>
    <w:rsid w:val="00FD4336"/>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7FC28"/>
  <w15:docId w15:val="{4FA12E0E-2E43-6C45-A139-A6D23566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3F6A"/>
    <w:rPr>
      <w:lang w:val="en-GB"/>
    </w:rPr>
  </w:style>
  <w:style w:type="paragraph" w:styleId="Kop4">
    <w:name w:val="heading 4"/>
    <w:basedOn w:val="Standaard"/>
    <w:next w:val="Standaard"/>
    <w:link w:val="Kop4Char"/>
    <w:qFormat/>
    <w:rsid w:val="002E48C7"/>
    <w:pPr>
      <w:keepNext/>
      <w:spacing w:after="360" w:line="240" w:lineRule="auto"/>
      <w:jc w:val="right"/>
      <w:outlineLvl w:val="3"/>
    </w:pPr>
    <w:rPr>
      <w:rFonts w:ascii="Arial" w:eastAsia="Times New Roman" w:hAnsi="Arial" w:cs="Times New Roman"/>
      <w:sz w:val="44"/>
      <w:szCs w:val="20"/>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7958"/>
    <w:pPr>
      <w:spacing w:after="0" w:line="240" w:lineRule="auto"/>
    </w:pPr>
    <w:rPr>
      <w:rFonts w:ascii="Lucida Grande" w:hAnsi="Lucida Grande" w:cs="Lucida Grande"/>
      <w:sz w:val="18"/>
      <w:szCs w:val="18"/>
    </w:rPr>
  </w:style>
  <w:style w:type="character" w:customStyle="1" w:styleId="SprechblasentextZeichen">
    <w:name w:val="Sprechblasentext Zeichen"/>
    <w:basedOn w:val="Standaardalinea-lettertype"/>
    <w:uiPriority w:val="99"/>
    <w:semiHidden/>
    <w:rsid w:val="00745AAC"/>
    <w:rPr>
      <w:rFonts w:ascii="Lucida Grande" w:hAnsi="Lucida Grande"/>
      <w:sz w:val="18"/>
      <w:szCs w:val="18"/>
    </w:rPr>
  </w:style>
  <w:style w:type="paragraph" w:styleId="Lijstalinea">
    <w:name w:val="List Paragraph"/>
    <w:basedOn w:val="Standaard"/>
    <w:uiPriority w:val="34"/>
    <w:qFormat/>
    <w:rsid w:val="00D26A29"/>
    <w:pPr>
      <w:ind w:left="720"/>
      <w:contextualSpacing/>
    </w:pPr>
  </w:style>
  <w:style w:type="paragraph" w:customStyle="1" w:styleId="Default">
    <w:name w:val="Default"/>
    <w:rsid w:val="0013354C"/>
    <w:pPr>
      <w:widowControl w:val="0"/>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4079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7958"/>
    <w:rPr>
      <w:lang w:val="en-GB"/>
    </w:rPr>
  </w:style>
  <w:style w:type="paragraph" w:styleId="Voettekst">
    <w:name w:val="footer"/>
    <w:basedOn w:val="Standaard"/>
    <w:link w:val="VoettekstChar"/>
    <w:uiPriority w:val="99"/>
    <w:unhideWhenUsed/>
    <w:rsid w:val="004079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7958"/>
    <w:rPr>
      <w:lang w:val="en-GB"/>
    </w:rPr>
  </w:style>
  <w:style w:type="character" w:customStyle="1" w:styleId="BallontekstChar">
    <w:name w:val="Ballontekst Char"/>
    <w:basedOn w:val="Standaardalinea-lettertype"/>
    <w:link w:val="Ballontekst"/>
    <w:uiPriority w:val="99"/>
    <w:semiHidden/>
    <w:rsid w:val="00407958"/>
    <w:rPr>
      <w:rFonts w:ascii="Lucida Grande" w:hAnsi="Lucida Grande" w:cs="Lucida Grande"/>
      <w:sz w:val="18"/>
      <w:szCs w:val="18"/>
      <w:lang w:val="en-GB"/>
    </w:rPr>
  </w:style>
  <w:style w:type="table" w:styleId="Tabelraster">
    <w:name w:val="Table Grid"/>
    <w:basedOn w:val="Standaardtabel"/>
    <w:uiPriority w:val="39"/>
    <w:rsid w:val="0040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14DB5"/>
    <w:rPr>
      <w:color w:val="0563C1" w:themeColor="hyperlink"/>
      <w:u w:val="single"/>
    </w:rPr>
  </w:style>
  <w:style w:type="character" w:styleId="Verwijzingopmerking">
    <w:name w:val="annotation reference"/>
    <w:basedOn w:val="Standaardalinea-lettertype"/>
    <w:uiPriority w:val="99"/>
    <w:semiHidden/>
    <w:unhideWhenUsed/>
    <w:rsid w:val="00AB74F8"/>
    <w:rPr>
      <w:sz w:val="16"/>
      <w:szCs w:val="16"/>
    </w:rPr>
  </w:style>
  <w:style w:type="paragraph" w:styleId="Tekstopmerking">
    <w:name w:val="annotation text"/>
    <w:basedOn w:val="Standaard"/>
    <w:link w:val="TekstopmerkingChar"/>
    <w:uiPriority w:val="99"/>
    <w:semiHidden/>
    <w:unhideWhenUsed/>
    <w:rsid w:val="00AB74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74F8"/>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AB74F8"/>
    <w:rPr>
      <w:b/>
      <w:bCs/>
    </w:rPr>
  </w:style>
  <w:style w:type="character" w:customStyle="1" w:styleId="OnderwerpvanopmerkingChar">
    <w:name w:val="Onderwerp van opmerking Char"/>
    <w:basedOn w:val="TekstopmerkingChar"/>
    <w:link w:val="Onderwerpvanopmerking"/>
    <w:uiPriority w:val="99"/>
    <w:semiHidden/>
    <w:rsid w:val="00AB74F8"/>
    <w:rPr>
      <w:b/>
      <w:bCs/>
      <w:sz w:val="20"/>
      <w:szCs w:val="20"/>
      <w:lang w:val="en-GB"/>
    </w:rPr>
  </w:style>
  <w:style w:type="character" w:customStyle="1" w:styleId="apple-converted-space">
    <w:name w:val="apple-converted-space"/>
    <w:basedOn w:val="Standaardalinea-lettertype"/>
    <w:rsid w:val="004F6FFD"/>
  </w:style>
  <w:style w:type="character" w:styleId="GevolgdeHyperlink">
    <w:name w:val="FollowedHyperlink"/>
    <w:basedOn w:val="Standaardalinea-lettertype"/>
    <w:uiPriority w:val="99"/>
    <w:semiHidden/>
    <w:unhideWhenUsed/>
    <w:rsid w:val="00F73F55"/>
    <w:rPr>
      <w:color w:val="954F72" w:themeColor="followedHyperlink"/>
      <w:u w:val="single"/>
    </w:rPr>
  </w:style>
  <w:style w:type="character" w:customStyle="1" w:styleId="Kop4Char">
    <w:name w:val="Kop 4 Char"/>
    <w:basedOn w:val="Standaardalinea-lettertype"/>
    <w:link w:val="Kop4"/>
    <w:rsid w:val="002E48C7"/>
    <w:rPr>
      <w:rFonts w:ascii="Arial" w:eastAsia="Times New Roman" w:hAnsi="Arial" w:cs="Times New Roman"/>
      <w:sz w:val="44"/>
      <w:szCs w:val="20"/>
      <w:lang w:eastAsia="de-DE"/>
    </w:rPr>
  </w:style>
  <w:style w:type="character" w:customStyle="1" w:styleId="NichtaufgelsteErwhnung1">
    <w:name w:val="Nicht aufgelöste Erwähnung1"/>
    <w:basedOn w:val="Standaardalinea-lettertype"/>
    <w:uiPriority w:val="99"/>
    <w:semiHidden/>
    <w:unhideWhenUsed/>
    <w:rsid w:val="000040E8"/>
    <w:rPr>
      <w:color w:val="605E5C"/>
      <w:shd w:val="clear" w:color="auto" w:fill="E1DFDD"/>
    </w:rPr>
  </w:style>
  <w:style w:type="character" w:styleId="Zwaar">
    <w:name w:val="Strong"/>
    <w:basedOn w:val="Standaardalinea-lettertype"/>
    <w:uiPriority w:val="22"/>
    <w:qFormat/>
    <w:rsid w:val="003370E0"/>
    <w:rPr>
      <w:b/>
      <w:bCs/>
    </w:rPr>
  </w:style>
  <w:style w:type="character" w:styleId="Nadruk">
    <w:name w:val="Emphasis"/>
    <w:basedOn w:val="Standaardalinea-lettertype"/>
    <w:uiPriority w:val="20"/>
    <w:qFormat/>
    <w:rsid w:val="003370E0"/>
    <w:rPr>
      <w:i/>
      <w:iCs/>
    </w:rPr>
  </w:style>
  <w:style w:type="paragraph" w:styleId="Normaalweb">
    <w:name w:val="Normal (Web)"/>
    <w:basedOn w:val="Standaard"/>
    <w:uiPriority w:val="99"/>
    <w:unhideWhenUsed/>
    <w:rsid w:val="003370E0"/>
    <w:pPr>
      <w:spacing w:before="100" w:beforeAutospacing="1" w:after="100" w:afterAutospacing="1" w:line="240" w:lineRule="auto"/>
    </w:pPr>
    <w:rPr>
      <w:rFonts w:ascii="Times" w:eastAsiaTheme="minorEastAsia"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36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idgethegap-project.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idgethegap-project.eu/ressources/" TargetMode="External"/><Relationship Id="rId4" Type="http://schemas.openxmlformats.org/officeDocument/2006/relationships/settings" Target="settings.xml"/><Relationship Id="rId9" Type="http://schemas.openxmlformats.org/officeDocument/2006/relationships/hyperlink" Target="https://bridgethegap-project.eu/ressources/"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8452-E9D1-4E39-AC65-D8E45017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714</Words>
  <Characters>3928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Willeke van Staalduinen</cp:lastModifiedBy>
  <cp:revision>30</cp:revision>
  <dcterms:created xsi:type="dcterms:W3CDTF">2021-06-28T11:02:00Z</dcterms:created>
  <dcterms:modified xsi:type="dcterms:W3CDTF">2021-07-08T14:03:00Z</dcterms:modified>
</cp:coreProperties>
</file>